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6C" w:rsidRPr="00690334" w:rsidRDefault="00690334" w:rsidP="00690334">
      <w:pPr>
        <w:spacing w:line="276" w:lineRule="auto"/>
        <w:rPr>
          <w:rFonts w:ascii="Book Antiqua" w:hAnsi="Book Antiqua"/>
          <w:sz w:val="25"/>
          <w:szCs w:val="25"/>
        </w:rPr>
      </w:pPr>
      <w:r w:rsidRPr="00690334">
        <w:rPr>
          <w:rFonts w:ascii="Book Antiqua" w:hAnsi="Book Antiqua"/>
          <w:noProof/>
          <w:sz w:val="25"/>
          <w:szCs w:val="25"/>
          <w:lang w:val="en-US"/>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-1579838</wp:posOffset>
                </wp:positionV>
                <wp:extent cx="7752553" cy="9983972"/>
                <wp:effectExtent l="0" t="0" r="20320" b="17780"/>
                <wp:wrapNone/>
                <wp:docPr id="4" name="Rectángulo 4"/>
                <wp:cNvGraphicFramePr/>
                <a:graphic xmlns:a="http://schemas.openxmlformats.org/drawingml/2006/main">
                  <a:graphicData uri="http://schemas.microsoft.com/office/word/2010/wordprocessingShape">
                    <wps:wsp>
                      <wps:cNvSpPr/>
                      <wps:spPr>
                        <a:xfrm>
                          <a:off x="0" y="0"/>
                          <a:ext cx="7752553" cy="99839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493C" w:rsidRDefault="00690334" w:rsidP="0081493C">
                            <w:pPr>
                              <w:jc w:val="center"/>
                            </w:pPr>
                            <w:r>
                              <w:t xml:space="preserve">  </w:t>
                            </w: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4" o:spid="_x0000_s1026" style="position:absolute;margin-left:0;margin-top:-124.4pt;width:610.45pt;height:786.1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" fillcolor="white [3212]" strokecolor="white [3212]" strokeweight="1pt">
                <v:textbox>
                  <w:txbxContent>
                    <w:p w:rsidR="0081493C" w:rsidRDefault="00690334" w:rsidP="0081493C">
                      <w:pPr>
                        <w:jc w:val="center"/>
                      </w:pPr>
                      <w:r>
                        <w:t xml:space="preserve">  </w:t>
                      </w: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p w:rsidR="00690334" w:rsidRDefault="00690334" w:rsidP="0081493C">
                      <w:pPr>
                        <w:jc w:val="center"/>
                      </w:pPr>
                    </w:p>
                  </w:txbxContent>
                </v:textbox>
                <w10:wrap anchorx="page"/>
              </v:rect>
            </w:pict>
          </mc:Fallback>
        </mc:AlternateContent>
      </w: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r w:rsidRPr="00690334">
        <w:rPr>
          <w:rFonts w:ascii="Book Antiqua" w:hAnsi="Book Antiqua"/>
          <w:noProof/>
          <w:sz w:val="25"/>
          <w:szCs w:val="25"/>
          <w:lang w:val="en-US"/>
        </w:rPr>
        <w:drawing>
          <wp:anchor distT="0" distB="0" distL="114300" distR="114300" simplePos="0" relativeHeight="251660288" behindDoc="0" locked="0" layoutInCell="1" allowOverlap="1" wp14:anchorId="3C2564B6">
            <wp:simplePos x="0" y="0"/>
            <wp:positionH relativeFrom="margin">
              <wp:align>center</wp:align>
            </wp:positionH>
            <wp:positionV relativeFrom="paragraph">
              <wp:posOffset>6010</wp:posOffset>
            </wp:positionV>
            <wp:extent cx="3867151" cy="1367790"/>
            <wp:effectExtent l="0" t="0" r="0" b="3810"/>
            <wp:wrapNone/>
            <wp:docPr id="1042" name="Picture 18" descr="Resultado de imagen para emdupar png">
              <a:extLst xmlns:a="http://schemas.openxmlformats.org/drawingml/2006/main">
                <a:ext uri="{FF2B5EF4-FFF2-40B4-BE49-F238E27FC236}">
                  <a16:creationId xmlns:a16="http://schemas.microsoft.com/office/drawing/2014/main" id="{289134AB-2CB5-4BC7-8B5B-7D3281044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descr="Resultado de imagen para emdupar png">
                      <a:extLst>
                        <a:ext uri="{FF2B5EF4-FFF2-40B4-BE49-F238E27FC236}">
                          <a16:creationId xmlns:a16="http://schemas.microsoft.com/office/drawing/2014/main" id="{289134AB-2CB5-4BC7-8B5B-7D328104489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1" cy="1367790"/>
                    </a:xfrm>
                    <a:prstGeom prst="rect">
                      <a:avLst/>
                    </a:prstGeom>
                    <a:noFill/>
                  </pic:spPr>
                </pic:pic>
              </a:graphicData>
            </a:graphic>
            <wp14:sizeRelH relativeFrom="page">
              <wp14:pctWidth>0</wp14:pctWidth>
            </wp14:sizeRelH>
            <wp14:sizeRelV relativeFrom="page">
              <wp14:pctHeight>0</wp14:pctHeight>
            </wp14:sizeRelV>
          </wp:anchor>
        </w:drawing>
      </w: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1493C" w:rsidP="00690334">
      <w:pPr>
        <w:spacing w:line="276" w:lineRule="auto"/>
        <w:rPr>
          <w:rFonts w:ascii="Book Antiqua" w:hAnsi="Book Antiqua"/>
          <w:sz w:val="25"/>
          <w:szCs w:val="25"/>
        </w:rPr>
      </w:pPr>
      <w:r w:rsidRPr="00690334">
        <w:rPr>
          <w:rFonts w:ascii="Book Antiqua" w:hAnsi="Book Antiqua"/>
          <w:noProof/>
          <w:sz w:val="25"/>
          <w:szCs w:val="25"/>
          <w:lang w:val="en-US"/>
        </w:rPr>
        <w:drawing>
          <wp:anchor distT="0" distB="0" distL="114300" distR="114300" simplePos="0" relativeHeight="251663360" behindDoc="0" locked="0" layoutInCell="1" allowOverlap="1" wp14:anchorId="4483AC36">
            <wp:simplePos x="0" y="0"/>
            <wp:positionH relativeFrom="margin">
              <wp:posOffset>-1002719</wp:posOffset>
            </wp:positionH>
            <wp:positionV relativeFrom="paragraph">
              <wp:posOffset>286723</wp:posOffset>
            </wp:positionV>
            <wp:extent cx="7795573" cy="1175657"/>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73192"/>
                    <a:stretch/>
                  </pic:blipFill>
                  <pic:spPr bwMode="auto">
                    <a:xfrm>
                      <a:off x="0" y="0"/>
                      <a:ext cx="7877721" cy="1188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85377A" w:rsidP="00690334">
      <w:pPr>
        <w:spacing w:line="276" w:lineRule="auto"/>
        <w:rPr>
          <w:rFonts w:ascii="Book Antiqua" w:hAnsi="Book Antiqua"/>
          <w:sz w:val="25"/>
          <w:szCs w:val="25"/>
        </w:rPr>
      </w:pPr>
    </w:p>
    <w:p w:rsidR="0085377A" w:rsidRPr="00690334" w:rsidRDefault="00690334" w:rsidP="00690334">
      <w:pPr>
        <w:spacing w:line="276" w:lineRule="auto"/>
        <w:rPr>
          <w:rFonts w:ascii="Book Antiqua" w:hAnsi="Book Antiqua"/>
          <w:sz w:val="25"/>
          <w:szCs w:val="25"/>
        </w:rPr>
      </w:pPr>
      <w:r w:rsidRPr="00690334">
        <w:rPr>
          <w:rFonts w:ascii="Book Antiqua" w:hAnsi="Book Antiqua"/>
          <w:noProof/>
          <w:sz w:val="25"/>
          <w:szCs w:val="25"/>
          <w:lang w:val="en-US"/>
        </w:rPr>
        <w:drawing>
          <wp:anchor distT="0" distB="0" distL="114300" distR="114300" simplePos="0" relativeHeight="251662336" behindDoc="0" locked="0" layoutInCell="1" allowOverlap="1">
            <wp:simplePos x="0" y="0"/>
            <wp:positionH relativeFrom="margin">
              <wp:posOffset>-3515360</wp:posOffset>
            </wp:positionH>
            <wp:positionV relativeFrom="paragraph">
              <wp:posOffset>422910</wp:posOffset>
            </wp:positionV>
            <wp:extent cx="12813426" cy="1623848"/>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13426" cy="1623848"/>
                    </a:xfrm>
                    <a:prstGeom prst="rect">
                      <a:avLst/>
                    </a:prstGeom>
                    <a:noFill/>
                    <a:ln>
                      <a:noFill/>
                    </a:ln>
                  </pic:spPr>
                </pic:pic>
              </a:graphicData>
            </a:graphic>
            <wp14:sizeRelH relativeFrom="page">
              <wp14:pctWidth>0</wp14:pctWidth>
            </wp14:sizeRelH>
            <wp14:sizeRelV relativeFrom="page">
              <wp14:pctHeight>0</wp14:pctHeight>
            </wp14:sizeRelV>
          </wp:anchor>
        </w:drawing>
      </w:r>
      <w:r w:rsidR="0085377A" w:rsidRPr="00690334">
        <w:rPr>
          <w:rFonts w:ascii="Book Antiqua" w:hAnsi="Book Antiqua"/>
          <w:sz w:val="25"/>
          <w:szCs w:val="25"/>
        </w:rPr>
        <w:t xml:space="preserve">        </w:t>
      </w:r>
    </w:p>
    <w:p w:rsidR="0085377A" w:rsidRPr="00690334" w:rsidRDefault="0085377A" w:rsidP="00690334">
      <w:pPr>
        <w:spacing w:line="276" w:lineRule="auto"/>
        <w:rPr>
          <w:rFonts w:ascii="Book Antiqua" w:hAnsi="Book Antiqua"/>
          <w:sz w:val="25"/>
          <w:szCs w:val="25"/>
        </w:rPr>
      </w:pPr>
    </w:p>
    <w:p w:rsidR="00690334" w:rsidRDefault="00690334" w:rsidP="00690334">
      <w:pPr>
        <w:spacing w:line="276" w:lineRule="auto"/>
        <w:rPr>
          <w:rFonts w:ascii="Book Antiqua" w:hAnsi="Book Antiqua"/>
          <w:sz w:val="25"/>
          <w:szCs w:val="25"/>
        </w:rPr>
      </w:pPr>
    </w:p>
    <w:p w:rsidR="00690334" w:rsidRPr="00616484" w:rsidRDefault="00690334" w:rsidP="00690334">
      <w:pPr>
        <w:pStyle w:val="Ttulo1"/>
        <w:jc w:val="center"/>
        <w:rPr>
          <w:rFonts w:ascii="Book Antiqua" w:hAnsi="Book Antiqua" w:cs="Arial"/>
          <w:sz w:val="36"/>
          <w:szCs w:val="36"/>
        </w:rPr>
      </w:pPr>
      <w:bookmarkStart w:id="0" w:name="_Toc17737236"/>
      <w:r w:rsidRPr="00616484">
        <w:rPr>
          <w:rFonts w:ascii="Book Antiqua" w:hAnsi="Book Antiqua" w:cs="Arial"/>
          <w:sz w:val="36"/>
          <w:szCs w:val="36"/>
        </w:rPr>
        <w:lastRenderedPageBreak/>
        <w:t>Prólogo</w:t>
      </w:r>
      <w:bookmarkEnd w:id="0"/>
    </w:p>
    <w:p w:rsidR="00690334" w:rsidRPr="00690334" w:rsidRDefault="00690334" w:rsidP="00690334">
      <w:pPr>
        <w:spacing w:line="276" w:lineRule="auto"/>
        <w:rPr>
          <w:rFonts w:ascii="Book Antiqua" w:hAnsi="Book Antiqua"/>
          <w:noProof/>
          <w:sz w:val="25"/>
          <w:szCs w:val="25"/>
        </w:rPr>
      </w:pPr>
    </w:p>
    <w:p w:rsidR="00690334" w:rsidRDefault="00690334" w:rsidP="00690334">
      <w:pPr>
        <w:spacing w:line="276" w:lineRule="auto"/>
        <w:jc w:val="both"/>
        <w:rPr>
          <w:rFonts w:ascii="Book Antiqua" w:hAnsi="Book Antiqua"/>
          <w:sz w:val="25"/>
          <w:szCs w:val="25"/>
        </w:rPr>
      </w:pPr>
      <w:r w:rsidRPr="00690334">
        <w:rPr>
          <w:rFonts w:ascii="Book Antiqua" w:hAnsi="Book Antiqua"/>
          <w:sz w:val="25"/>
          <w:szCs w:val="25"/>
        </w:rPr>
        <w:t xml:space="preserve">En la </w:t>
      </w:r>
      <w:r>
        <w:rPr>
          <w:rFonts w:ascii="Book Antiqua" w:hAnsi="Book Antiqua"/>
          <w:sz w:val="25"/>
          <w:szCs w:val="25"/>
        </w:rPr>
        <w:t>Empresa de Servicios Públicos de Valledupar EMDUPAR S.A. E.S.P. siempre hemos privilegiado el servicio al ciudadano con enfoque integral, desplegado en la prestación de los servicio</w:t>
      </w:r>
      <w:r w:rsidR="00C017F8">
        <w:rPr>
          <w:rFonts w:ascii="Book Antiqua" w:hAnsi="Book Antiqua"/>
          <w:sz w:val="25"/>
          <w:szCs w:val="25"/>
        </w:rPr>
        <w:t>s</w:t>
      </w:r>
      <w:r>
        <w:rPr>
          <w:rFonts w:ascii="Book Antiqua" w:hAnsi="Book Antiqua"/>
          <w:sz w:val="25"/>
          <w:szCs w:val="25"/>
        </w:rPr>
        <w:t xml:space="preserve"> públicos con calidad</w:t>
      </w:r>
      <w:r w:rsidR="00C017F8">
        <w:rPr>
          <w:rFonts w:ascii="Book Antiqua" w:hAnsi="Book Antiqua"/>
          <w:sz w:val="25"/>
          <w:szCs w:val="25"/>
        </w:rPr>
        <w:t>, en</w:t>
      </w:r>
      <w:r>
        <w:rPr>
          <w:rFonts w:ascii="Book Antiqua" w:hAnsi="Book Antiqua"/>
          <w:sz w:val="25"/>
          <w:szCs w:val="25"/>
        </w:rPr>
        <w:t xml:space="preserve"> la atención de</w:t>
      </w:r>
      <w:r w:rsidR="00C017F8">
        <w:rPr>
          <w:rFonts w:ascii="Book Antiqua" w:hAnsi="Book Antiqua"/>
          <w:sz w:val="25"/>
          <w:szCs w:val="25"/>
        </w:rPr>
        <w:t xml:space="preserve"> las</w:t>
      </w:r>
      <w:r>
        <w:rPr>
          <w:rFonts w:ascii="Book Antiqua" w:hAnsi="Book Antiqua"/>
          <w:sz w:val="25"/>
          <w:szCs w:val="25"/>
        </w:rPr>
        <w:t xml:space="preserve"> necesidades y expectativas de los usuarios</w:t>
      </w:r>
      <w:r w:rsidR="00C017F8">
        <w:rPr>
          <w:rFonts w:ascii="Book Antiqua" w:hAnsi="Book Antiqua"/>
          <w:sz w:val="25"/>
          <w:szCs w:val="25"/>
        </w:rPr>
        <w:t xml:space="preserve"> y,</w:t>
      </w:r>
      <w:r>
        <w:rPr>
          <w:rFonts w:ascii="Book Antiqua" w:hAnsi="Book Antiqua"/>
          <w:sz w:val="25"/>
          <w:szCs w:val="25"/>
        </w:rPr>
        <w:t xml:space="preserve"> asegurando un trato digno que impacte en </w:t>
      </w:r>
      <w:r w:rsidR="00C017F8">
        <w:rPr>
          <w:rFonts w:ascii="Book Antiqua" w:hAnsi="Book Antiqua"/>
          <w:sz w:val="25"/>
          <w:szCs w:val="25"/>
        </w:rPr>
        <w:t>la</w:t>
      </w:r>
      <w:r>
        <w:rPr>
          <w:rFonts w:ascii="Book Antiqua" w:hAnsi="Book Antiqua"/>
          <w:sz w:val="25"/>
          <w:szCs w:val="25"/>
        </w:rPr>
        <w:t xml:space="preserve"> calidad de vida</w:t>
      </w:r>
      <w:r w:rsidR="00C017F8">
        <w:rPr>
          <w:rFonts w:ascii="Book Antiqua" w:hAnsi="Book Antiqua"/>
          <w:sz w:val="25"/>
          <w:szCs w:val="25"/>
        </w:rPr>
        <w:t xml:space="preserve"> de los valduparenses.</w:t>
      </w:r>
    </w:p>
    <w:p w:rsidR="00690334" w:rsidRDefault="00C017F8" w:rsidP="00C017F8">
      <w:pPr>
        <w:spacing w:line="276" w:lineRule="auto"/>
        <w:jc w:val="both"/>
        <w:rPr>
          <w:rFonts w:ascii="Book Antiqua" w:hAnsi="Book Antiqua"/>
          <w:sz w:val="25"/>
          <w:szCs w:val="25"/>
        </w:rPr>
      </w:pPr>
      <w:r>
        <w:rPr>
          <w:rFonts w:ascii="Book Antiqua" w:hAnsi="Book Antiqua"/>
          <w:sz w:val="25"/>
          <w:szCs w:val="25"/>
        </w:rPr>
        <w:t xml:space="preserve">Concebimos el servicio al ciudadano como la integralidad de lo que hacemos y entendemos que no alcanzaremos nuestros fines esenciales y los del Estado sino logramos satisfacer a nuestros usuarios, desde la atención hasta la prestación de servicios, de ahí que la atención y servicio al ciudadano en </w:t>
      </w:r>
      <w:r w:rsidR="00980715" w:rsidRPr="00C638CF">
        <w:rPr>
          <w:rFonts w:ascii="Book Antiqua" w:hAnsi="Book Antiqua"/>
          <w:b/>
          <w:color w:val="00B0F0"/>
          <w:sz w:val="25"/>
          <w:szCs w:val="25"/>
        </w:rPr>
        <w:t>Emdupar</w:t>
      </w:r>
      <w:r>
        <w:rPr>
          <w:rFonts w:ascii="Book Antiqua" w:hAnsi="Book Antiqua"/>
          <w:sz w:val="25"/>
          <w:szCs w:val="25"/>
        </w:rPr>
        <w:t xml:space="preserve"> sea una actividad transversal, imperativa e intrínseca en cada actividad que desarrollamos. </w:t>
      </w:r>
    </w:p>
    <w:p w:rsidR="00D05305" w:rsidRDefault="00690334" w:rsidP="00D05305">
      <w:pPr>
        <w:spacing w:line="276" w:lineRule="auto"/>
        <w:jc w:val="both"/>
        <w:rPr>
          <w:rFonts w:ascii="Book Antiqua" w:hAnsi="Book Antiqua"/>
          <w:sz w:val="25"/>
          <w:szCs w:val="25"/>
        </w:rPr>
      </w:pPr>
      <w:r w:rsidRPr="00690334">
        <w:rPr>
          <w:rFonts w:ascii="Book Antiqua" w:hAnsi="Book Antiqua"/>
          <w:sz w:val="25"/>
          <w:szCs w:val="25"/>
        </w:rPr>
        <w:t xml:space="preserve">Lo anterior nos </w:t>
      </w:r>
      <w:r w:rsidR="00C017F8">
        <w:rPr>
          <w:rFonts w:ascii="Book Antiqua" w:hAnsi="Book Antiqua"/>
          <w:sz w:val="25"/>
          <w:szCs w:val="25"/>
        </w:rPr>
        <w:t xml:space="preserve">ha </w:t>
      </w:r>
      <w:r w:rsidRPr="00690334">
        <w:rPr>
          <w:rFonts w:ascii="Book Antiqua" w:hAnsi="Book Antiqua"/>
          <w:sz w:val="25"/>
          <w:szCs w:val="25"/>
        </w:rPr>
        <w:t>cond</w:t>
      </w:r>
      <w:r w:rsidR="00D05305">
        <w:rPr>
          <w:rFonts w:ascii="Book Antiqua" w:hAnsi="Book Antiqua"/>
          <w:sz w:val="25"/>
          <w:szCs w:val="25"/>
        </w:rPr>
        <w:t xml:space="preserve">ucido a la optimización de la infraestructura y tecnologías, y la implementación de buenas prácticas y actitudes tendientes al fortalecimiento de las capacidades institucionales para garantizar la satisfacción y brindar a cada usuario que visita o interactuar con </w:t>
      </w:r>
      <w:r w:rsidR="00153A66" w:rsidRPr="00C638CF">
        <w:rPr>
          <w:rFonts w:ascii="Book Antiqua" w:hAnsi="Book Antiqua"/>
          <w:b/>
          <w:color w:val="00B0F0"/>
          <w:sz w:val="25"/>
          <w:szCs w:val="25"/>
        </w:rPr>
        <w:t>Emdupar</w:t>
      </w:r>
      <w:r w:rsidR="00D05305">
        <w:rPr>
          <w:rFonts w:ascii="Book Antiqua" w:hAnsi="Book Antiqua"/>
          <w:sz w:val="25"/>
          <w:szCs w:val="25"/>
        </w:rPr>
        <w:t xml:space="preserve">, una grata experiencia en la orientación y prestación de los trámites y servicios. </w:t>
      </w:r>
    </w:p>
    <w:p w:rsidR="00690334" w:rsidRPr="00690334" w:rsidRDefault="00D05305" w:rsidP="002A23D7">
      <w:pPr>
        <w:spacing w:line="276" w:lineRule="auto"/>
        <w:jc w:val="both"/>
        <w:rPr>
          <w:rFonts w:ascii="Book Antiqua" w:hAnsi="Book Antiqua"/>
          <w:sz w:val="25"/>
          <w:szCs w:val="25"/>
        </w:rPr>
      </w:pPr>
      <w:r>
        <w:rPr>
          <w:rFonts w:ascii="Book Antiqua" w:hAnsi="Book Antiqua"/>
          <w:sz w:val="25"/>
          <w:szCs w:val="25"/>
        </w:rPr>
        <w:t xml:space="preserve">En </w:t>
      </w:r>
      <w:r w:rsidR="00153A66" w:rsidRPr="00C638CF">
        <w:rPr>
          <w:rFonts w:ascii="Book Antiqua" w:hAnsi="Book Antiqua"/>
          <w:b/>
          <w:color w:val="00B0F0"/>
          <w:sz w:val="25"/>
          <w:szCs w:val="25"/>
        </w:rPr>
        <w:t>Emdupar</w:t>
      </w:r>
      <w:r w:rsidR="00153A66">
        <w:rPr>
          <w:rFonts w:ascii="Book Antiqua" w:hAnsi="Book Antiqua"/>
          <w:sz w:val="25"/>
          <w:szCs w:val="25"/>
        </w:rPr>
        <w:t xml:space="preserve"> </w:t>
      </w:r>
      <w:r>
        <w:rPr>
          <w:rFonts w:ascii="Book Antiqua" w:hAnsi="Book Antiqua"/>
          <w:sz w:val="25"/>
          <w:szCs w:val="25"/>
        </w:rPr>
        <w:t xml:space="preserve">cada colaborador cumple un papel fundamental en el servicio al ciudadano, </w:t>
      </w:r>
      <w:r w:rsidR="00690334" w:rsidRPr="00690334">
        <w:rPr>
          <w:rFonts w:ascii="Book Antiqua" w:hAnsi="Book Antiqua"/>
          <w:sz w:val="25"/>
          <w:szCs w:val="25"/>
        </w:rPr>
        <w:t>desde</w:t>
      </w:r>
      <w:r>
        <w:rPr>
          <w:rFonts w:ascii="Book Antiqua" w:hAnsi="Book Antiqua"/>
          <w:sz w:val="25"/>
          <w:szCs w:val="25"/>
        </w:rPr>
        <w:t xml:space="preserve"> el desarrollo de</w:t>
      </w:r>
      <w:r w:rsidR="00690334" w:rsidRPr="00690334">
        <w:rPr>
          <w:rFonts w:ascii="Book Antiqua" w:hAnsi="Book Antiqua"/>
          <w:sz w:val="25"/>
          <w:szCs w:val="25"/>
        </w:rPr>
        <w:t xml:space="preserve"> las</w:t>
      </w:r>
      <w:r>
        <w:rPr>
          <w:rFonts w:ascii="Book Antiqua" w:hAnsi="Book Antiqua"/>
          <w:sz w:val="25"/>
          <w:szCs w:val="25"/>
        </w:rPr>
        <w:t xml:space="preserve"> actividades misionales para la operación y supervisión en la prestación de servicios públicos,  hasta la ejecución de acciones </w:t>
      </w:r>
      <w:r w:rsidR="00690334" w:rsidRPr="00690334">
        <w:rPr>
          <w:rFonts w:ascii="Book Antiqua" w:hAnsi="Book Antiqua"/>
          <w:sz w:val="25"/>
          <w:szCs w:val="25"/>
        </w:rPr>
        <w:t xml:space="preserve"> </w:t>
      </w:r>
      <w:r>
        <w:rPr>
          <w:rFonts w:ascii="Book Antiqua" w:hAnsi="Book Antiqua"/>
          <w:sz w:val="25"/>
          <w:szCs w:val="25"/>
        </w:rPr>
        <w:t>de</w:t>
      </w:r>
      <w:r w:rsidR="00690334" w:rsidRPr="00690334">
        <w:rPr>
          <w:rFonts w:ascii="Book Antiqua" w:hAnsi="Book Antiqua"/>
          <w:sz w:val="25"/>
          <w:szCs w:val="25"/>
        </w:rPr>
        <w:t xml:space="preserve"> información,</w:t>
      </w:r>
      <w:r>
        <w:rPr>
          <w:rFonts w:ascii="Book Antiqua" w:hAnsi="Book Antiqua"/>
          <w:sz w:val="25"/>
          <w:szCs w:val="25"/>
        </w:rPr>
        <w:t xml:space="preserve"> orientación,</w:t>
      </w:r>
      <w:r w:rsidR="00690334" w:rsidRPr="00690334">
        <w:rPr>
          <w:rFonts w:ascii="Book Antiqua" w:hAnsi="Book Antiqua"/>
          <w:sz w:val="25"/>
          <w:szCs w:val="25"/>
        </w:rPr>
        <w:t xml:space="preserve"> gesti</w:t>
      </w:r>
      <w:r>
        <w:rPr>
          <w:rFonts w:ascii="Book Antiqua" w:hAnsi="Book Antiqua"/>
          <w:sz w:val="25"/>
          <w:szCs w:val="25"/>
        </w:rPr>
        <w:t>ón</w:t>
      </w:r>
      <w:r w:rsidR="00690334" w:rsidRPr="00690334">
        <w:rPr>
          <w:rFonts w:ascii="Book Antiqua" w:hAnsi="Book Antiqua"/>
          <w:sz w:val="25"/>
          <w:szCs w:val="25"/>
        </w:rPr>
        <w:t xml:space="preserve"> requerimientos, recepci</w:t>
      </w:r>
      <w:r>
        <w:rPr>
          <w:rFonts w:ascii="Book Antiqua" w:hAnsi="Book Antiqua"/>
          <w:sz w:val="25"/>
          <w:szCs w:val="25"/>
        </w:rPr>
        <w:t>ón de</w:t>
      </w:r>
      <w:r w:rsidR="00690334" w:rsidRPr="00690334">
        <w:rPr>
          <w:rFonts w:ascii="Book Antiqua" w:hAnsi="Book Antiqua"/>
          <w:sz w:val="25"/>
          <w:szCs w:val="25"/>
        </w:rPr>
        <w:t xml:space="preserve"> peticiones y </w:t>
      </w:r>
      <w:r>
        <w:rPr>
          <w:rFonts w:ascii="Book Antiqua" w:hAnsi="Book Antiqua"/>
          <w:sz w:val="25"/>
          <w:szCs w:val="25"/>
        </w:rPr>
        <w:t>de</w:t>
      </w:r>
      <w:r w:rsidR="00690334" w:rsidRPr="00690334">
        <w:rPr>
          <w:rFonts w:ascii="Book Antiqua" w:hAnsi="Book Antiqua"/>
          <w:sz w:val="25"/>
          <w:szCs w:val="25"/>
        </w:rPr>
        <w:t xml:space="preserve"> procedimiento</w:t>
      </w:r>
      <w:r>
        <w:rPr>
          <w:rFonts w:ascii="Book Antiqua" w:hAnsi="Book Antiqua"/>
          <w:sz w:val="25"/>
          <w:szCs w:val="25"/>
        </w:rPr>
        <w:t>s</w:t>
      </w:r>
      <w:r w:rsidR="00690334" w:rsidRPr="00690334">
        <w:rPr>
          <w:rFonts w:ascii="Book Antiqua" w:hAnsi="Book Antiqua"/>
          <w:sz w:val="25"/>
          <w:szCs w:val="25"/>
        </w:rPr>
        <w:t xml:space="preserve"> en general, </w:t>
      </w:r>
      <w:r w:rsidR="00153A66">
        <w:rPr>
          <w:rFonts w:ascii="Book Antiqua" w:hAnsi="Book Antiqua"/>
          <w:sz w:val="25"/>
          <w:szCs w:val="25"/>
        </w:rPr>
        <w:t xml:space="preserve">que </w:t>
      </w:r>
      <w:r w:rsidR="00690334" w:rsidRPr="00690334">
        <w:rPr>
          <w:rFonts w:ascii="Book Antiqua" w:hAnsi="Book Antiqua"/>
          <w:sz w:val="25"/>
          <w:szCs w:val="25"/>
        </w:rPr>
        <w:t xml:space="preserve">generan productos y servicios; es decir, la atención al ciudadano no se limita a la acción de interactuar con </w:t>
      </w:r>
      <w:r w:rsidR="00153A66">
        <w:rPr>
          <w:rFonts w:ascii="Book Antiqua" w:hAnsi="Book Antiqua"/>
          <w:sz w:val="25"/>
          <w:szCs w:val="25"/>
        </w:rPr>
        <w:t>é</w:t>
      </w:r>
      <w:r w:rsidR="00690334" w:rsidRPr="00690334">
        <w:rPr>
          <w:rFonts w:ascii="Book Antiqua" w:hAnsi="Book Antiqua"/>
          <w:sz w:val="25"/>
          <w:szCs w:val="25"/>
        </w:rPr>
        <w:t>l</w:t>
      </w:r>
      <w:r w:rsidR="00153A66">
        <w:rPr>
          <w:rFonts w:ascii="Book Antiqua" w:hAnsi="Book Antiqua"/>
          <w:sz w:val="25"/>
          <w:szCs w:val="25"/>
        </w:rPr>
        <w:t>,</w:t>
      </w:r>
      <w:r w:rsidR="00690334" w:rsidRPr="00690334">
        <w:rPr>
          <w:rFonts w:ascii="Book Antiqua" w:hAnsi="Book Antiqua"/>
          <w:sz w:val="25"/>
          <w:szCs w:val="25"/>
        </w:rPr>
        <w:t xml:space="preserve"> sino que </w:t>
      </w:r>
      <w:r w:rsidR="00153A66">
        <w:rPr>
          <w:rFonts w:ascii="Book Antiqua" w:hAnsi="Book Antiqua"/>
          <w:sz w:val="25"/>
          <w:szCs w:val="25"/>
        </w:rPr>
        <w:t>se hace</w:t>
      </w:r>
      <w:r w:rsidR="00690334" w:rsidRPr="00690334">
        <w:rPr>
          <w:rFonts w:ascii="Book Antiqua" w:hAnsi="Book Antiqua"/>
          <w:sz w:val="25"/>
          <w:szCs w:val="25"/>
        </w:rPr>
        <w:t xml:space="preserve"> extensiva a todas las actividades que integran el proceso de conversión de necesidades y expectativas de los ciudadanos en resultados que logren la satisfacción.</w:t>
      </w:r>
    </w:p>
    <w:p w:rsidR="00D05305" w:rsidRDefault="00153A66" w:rsidP="002A23D7">
      <w:pPr>
        <w:spacing w:line="276" w:lineRule="auto"/>
        <w:jc w:val="both"/>
        <w:rPr>
          <w:rFonts w:ascii="Book Antiqua" w:hAnsi="Book Antiqua"/>
          <w:sz w:val="25"/>
          <w:szCs w:val="25"/>
        </w:rPr>
      </w:pPr>
      <w:r>
        <w:rPr>
          <w:rFonts w:ascii="Book Antiqua" w:hAnsi="Book Antiqua"/>
          <w:sz w:val="25"/>
          <w:szCs w:val="25"/>
        </w:rPr>
        <w:t xml:space="preserve">Buscamos </w:t>
      </w:r>
      <w:r w:rsidR="00690334" w:rsidRPr="00690334">
        <w:rPr>
          <w:rFonts w:ascii="Book Antiqua" w:hAnsi="Book Antiqua"/>
          <w:sz w:val="25"/>
          <w:szCs w:val="25"/>
        </w:rPr>
        <w:t xml:space="preserve">interiorizar una transformación cultural respecto de la forma de concebir el servicio, </w:t>
      </w:r>
      <w:r>
        <w:rPr>
          <w:rFonts w:ascii="Book Antiqua" w:hAnsi="Book Antiqua"/>
          <w:sz w:val="25"/>
          <w:szCs w:val="25"/>
        </w:rPr>
        <w:t xml:space="preserve">caracterizado por </w:t>
      </w:r>
      <w:r w:rsidR="00690334" w:rsidRPr="00690334">
        <w:rPr>
          <w:rFonts w:ascii="Book Antiqua" w:hAnsi="Book Antiqua"/>
          <w:sz w:val="25"/>
          <w:szCs w:val="25"/>
        </w:rPr>
        <w:t xml:space="preserve">dignificar la vida de cada </w:t>
      </w:r>
      <w:r>
        <w:rPr>
          <w:rFonts w:ascii="Book Antiqua" w:hAnsi="Book Antiqua"/>
          <w:sz w:val="25"/>
          <w:szCs w:val="25"/>
        </w:rPr>
        <w:t>ciudadano</w:t>
      </w:r>
      <w:r w:rsidR="00690334" w:rsidRPr="00690334">
        <w:rPr>
          <w:rFonts w:ascii="Book Antiqua" w:hAnsi="Book Antiqua"/>
          <w:sz w:val="25"/>
          <w:szCs w:val="25"/>
        </w:rPr>
        <w:t xml:space="preserve">. Más allá de la realización de acciones, el empleo de plataformas tecnologías y mejoramiento de la infraestructura para la atención al público, la calidad en el </w:t>
      </w:r>
      <w:r w:rsidR="00690334" w:rsidRPr="00690334">
        <w:rPr>
          <w:rFonts w:ascii="Book Antiqua" w:hAnsi="Book Antiqua"/>
          <w:sz w:val="25"/>
          <w:szCs w:val="25"/>
        </w:rPr>
        <w:lastRenderedPageBreak/>
        <w:t>servicio al ciudadano, es todo lo que hacemos para impactar positivamente en la calidad de vida de las personas.</w:t>
      </w:r>
      <w:r>
        <w:rPr>
          <w:rFonts w:ascii="Book Antiqua" w:hAnsi="Book Antiqua"/>
          <w:sz w:val="25"/>
          <w:szCs w:val="25"/>
        </w:rPr>
        <w:t xml:space="preserve"> </w:t>
      </w:r>
      <w:r w:rsidR="00D05305">
        <w:rPr>
          <w:rFonts w:ascii="Book Antiqua" w:hAnsi="Book Antiqua"/>
          <w:sz w:val="25"/>
          <w:szCs w:val="25"/>
        </w:rPr>
        <w:t xml:space="preserve">Para ello, contamos con diferentes </w:t>
      </w:r>
      <w:r w:rsidR="002A23D7">
        <w:rPr>
          <w:rFonts w:ascii="Book Antiqua" w:hAnsi="Book Antiqua"/>
          <w:sz w:val="25"/>
          <w:szCs w:val="25"/>
        </w:rPr>
        <w:t>instrumentos, metodologías</w:t>
      </w:r>
      <w:r w:rsidR="00D05305">
        <w:rPr>
          <w:rFonts w:ascii="Book Antiqua" w:hAnsi="Book Antiqua"/>
          <w:sz w:val="25"/>
          <w:szCs w:val="25"/>
        </w:rPr>
        <w:t xml:space="preserve"> y mecanismos que hacen posible esta visión integral de servicio al ciudadano, y a su vez, entendemos que, nunca serán suficiente</w:t>
      </w:r>
      <w:r w:rsidR="002A23D7">
        <w:rPr>
          <w:rFonts w:ascii="Book Antiqua" w:hAnsi="Book Antiqua"/>
          <w:sz w:val="25"/>
          <w:szCs w:val="25"/>
        </w:rPr>
        <w:t>s</w:t>
      </w:r>
      <w:r w:rsidR="00D05305">
        <w:rPr>
          <w:rFonts w:ascii="Book Antiqua" w:hAnsi="Book Antiqua"/>
          <w:sz w:val="25"/>
          <w:szCs w:val="25"/>
        </w:rPr>
        <w:t xml:space="preserve"> los esfuerzos </w:t>
      </w:r>
      <w:r w:rsidR="002A23D7">
        <w:rPr>
          <w:rFonts w:ascii="Book Antiqua" w:hAnsi="Book Antiqua"/>
          <w:sz w:val="25"/>
          <w:szCs w:val="25"/>
        </w:rPr>
        <w:t>de ninguna institución para lograr la satisfacción, por ello nuestra planeación es dinámica, proactiva y siempre adaptable a cambios del entorno, a las necesidades sociales y de cada ciudadano.</w:t>
      </w:r>
    </w:p>
    <w:p w:rsidR="002A23D7" w:rsidRDefault="002A23D7" w:rsidP="002A23D7">
      <w:pPr>
        <w:spacing w:line="276" w:lineRule="auto"/>
        <w:jc w:val="both"/>
        <w:rPr>
          <w:rFonts w:ascii="Book Antiqua" w:hAnsi="Book Antiqua"/>
          <w:sz w:val="25"/>
          <w:szCs w:val="25"/>
        </w:rPr>
      </w:pPr>
      <w:r>
        <w:rPr>
          <w:rFonts w:ascii="Book Antiqua" w:hAnsi="Book Antiqua"/>
          <w:sz w:val="25"/>
          <w:szCs w:val="25"/>
        </w:rPr>
        <w:t>El presente plan constituye un elemento del más alto nivel jerárquico de la organización, liderado desde el mismo Gerente y establece los lineamientos, directrices y definición de actividades dirigidas a continuar fortaleciendo y garantizando la preminencia de lo alcanzado, en materia de servicio al ciudadano.</w:t>
      </w:r>
    </w:p>
    <w:p w:rsidR="00690334" w:rsidRPr="00690334" w:rsidRDefault="00690334" w:rsidP="00690334">
      <w:pPr>
        <w:spacing w:line="276" w:lineRule="auto"/>
        <w:rPr>
          <w:rFonts w:ascii="Book Antiqua" w:hAnsi="Book Antiqua"/>
          <w:noProof/>
          <w:sz w:val="25"/>
          <w:szCs w:val="25"/>
        </w:rPr>
      </w:pPr>
    </w:p>
    <w:p w:rsidR="00690334" w:rsidRDefault="0069033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690334">
      <w:pPr>
        <w:spacing w:line="276" w:lineRule="auto"/>
        <w:rPr>
          <w:rFonts w:ascii="Book Antiqua" w:hAnsi="Book Antiqua"/>
          <w:noProof/>
          <w:sz w:val="25"/>
          <w:szCs w:val="25"/>
        </w:rPr>
      </w:pPr>
    </w:p>
    <w:p w:rsidR="007D3204" w:rsidRDefault="007D3204" w:rsidP="007D3204">
      <w:pPr>
        <w:spacing w:after="0"/>
        <w:jc w:val="center"/>
        <w:rPr>
          <w:rFonts w:ascii="Book Antiqua" w:eastAsia="Times New Roman" w:hAnsi="Book Antiqua" w:cs="Arial"/>
          <w:i/>
          <w:sz w:val="48"/>
          <w:szCs w:val="48"/>
          <w:lang w:eastAsia="es-ES"/>
        </w:rPr>
      </w:pPr>
    </w:p>
    <w:p w:rsidR="007D3204" w:rsidRDefault="007D3204" w:rsidP="007D3204">
      <w:pPr>
        <w:spacing w:after="0"/>
        <w:jc w:val="center"/>
        <w:rPr>
          <w:rFonts w:ascii="Book Antiqua" w:eastAsia="Times New Roman" w:hAnsi="Book Antiqua" w:cs="Arial"/>
          <w:i/>
          <w:sz w:val="48"/>
          <w:szCs w:val="48"/>
          <w:lang w:eastAsia="es-ES"/>
        </w:rPr>
      </w:pPr>
    </w:p>
    <w:p w:rsidR="007D3204" w:rsidRDefault="007D3204" w:rsidP="007D3204">
      <w:pPr>
        <w:spacing w:after="0"/>
        <w:jc w:val="center"/>
        <w:rPr>
          <w:rFonts w:ascii="Book Antiqua" w:eastAsia="Times New Roman" w:hAnsi="Book Antiqua" w:cs="Arial"/>
          <w:i/>
          <w:sz w:val="48"/>
          <w:szCs w:val="48"/>
          <w:lang w:eastAsia="es-ES"/>
        </w:rPr>
      </w:pPr>
    </w:p>
    <w:p w:rsidR="007D3204" w:rsidRPr="007D3204" w:rsidRDefault="007D3204" w:rsidP="007D3204">
      <w:pPr>
        <w:spacing w:after="0"/>
        <w:jc w:val="center"/>
        <w:rPr>
          <w:rFonts w:ascii="Book Antiqua" w:hAnsi="Book Antiqua"/>
          <w:color w:val="FF0000"/>
          <w:sz w:val="52"/>
          <w:szCs w:val="52"/>
        </w:rPr>
      </w:pPr>
      <w:r w:rsidRPr="007D3204">
        <w:rPr>
          <w:rFonts w:ascii="Book Antiqua" w:eastAsia="Times New Roman" w:hAnsi="Book Antiqua" w:cs="Arial"/>
          <w:i/>
          <w:sz w:val="48"/>
          <w:szCs w:val="48"/>
          <w:lang w:eastAsia="es-ES"/>
        </w:rPr>
        <w:t xml:space="preserve">Para </w:t>
      </w:r>
      <w:r w:rsidRPr="007D3204">
        <w:rPr>
          <w:rFonts w:ascii="Book Antiqua" w:eastAsia="Times New Roman" w:hAnsi="Book Antiqua" w:cs="Arial"/>
          <w:i/>
          <w:sz w:val="120"/>
          <w:szCs w:val="120"/>
          <w:lang w:eastAsia="es-ES"/>
        </w:rPr>
        <w:t>Emdupar</w:t>
      </w:r>
      <w:r w:rsidRPr="007D3204">
        <w:rPr>
          <w:rFonts w:ascii="Book Antiqua" w:eastAsia="Times New Roman" w:hAnsi="Book Antiqua" w:cs="Arial"/>
          <w:i/>
          <w:sz w:val="52"/>
          <w:szCs w:val="52"/>
          <w:lang w:eastAsia="es-ES"/>
        </w:rPr>
        <w:t xml:space="preserve"> </w:t>
      </w:r>
      <w:r w:rsidRPr="007D3204">
        <w:rPr>
          <w:rFonts w:ascii="Book Antiqua" w:eastAsia="Times New Roman" w:hAnsi="Book Antiqua" w:cs="Arial"/>
          <w:i/>
          <w:sz w:val="48"/>
          <w:szCs w:val="48"/>
          <w:lang w:eastAsia="es-ES"/>
        </w:rPr>
        <w:t xml:space="preserve">no hay nada más </w:t>
      </w:r>
      <w:r w:rsidRPr="007D3204">
        <w:rPr>
          <w:rFonts w:ascii="Book Antiqua" w:eastAsia="Times New Roman" w:hAnsi="Book Antiqua" w:cs="Arial"/>
          <w:i/>
          <w:sz w:val="60"/>
          <w:szCs w:val="60"/>
          <w:lang w:eastAsia="es-ES"/>
        </w:rPr>
        <w:t>importante</w:t>
      </w:r>
      <w:r w:rsidRPr="007D3204">
        <w:rPr>
          <w:rFonts w:ascii="Book Antiqua" w:eastAsia="Times New Roman" w:hAnsi="Book Antiqua" w:cs="Arial"/>
          <w:i/>
          <w:sz w:val="48"/>
          <w:szCs w:val="48"/>
          <w:lang w:eastAsia="es-ES"/>
        </w:rPr>
        <w:t xml:space="preserve"> que el</w:t>
      </w:r>
      <w:r w:rsidRPr="007D3204">
        <w:rPr>
          <w:rFonts w:ascii="Book Antiqua" w:eastAsia="Times New Roman" w:hAnsi="Book Antiqua" w:cs="Arial"/>
          <w:i/>
          <w:sz w:val="52"/>
          <w:szCs w:val="52"/>
          <w:lang w:eastAsia="es-ES"/>
        </w:rPr>
        <w:t xml:space="preserve"> </w:t>
      </w:r>
      <w:r w:rsidRPr="007D3204">
        <w:rPr>
          <w:rFonts w:ascii="Book Antiqua" w:eastAsia="Times New Roman" w:hAnsi="Book Antiqua" w:cs="Arial"/>
          <w:i/>
          <w:sz w:val="80"/>
          <w:szCs w:val="80"/>
          <w:lang w:eastAsia="es-ES"/>
        </w:rPr>
        <w:t>ciudadano. S</w:t>
      </w:r>
      <w:r w:rsidRPr="007D3204">
        <w:rPr>
          <w:rFonts w:ascii="Book Antiqua" w:eastAsia="Times New Roman" w:hAnsi="Book Antiqua" w:cs="Arial"/>
          <w:i/>
          <w:sz w:val="60"/>
          <w:szCs w:val="60"/>
          <w:lang w:eastAsia="es-ES"/>
        </w:rPr>
        <w:t>ervirle</w:t>
      </w:r>
      <w:r w:rsidRPr="007D3204">
        <w:rPr>
          <w:rFonts w:ascii="Book Antiqua" w:eastAsia="Times New Roman" w:hAnsi="Book Antiqua" w:cs="Arial"/>
          <w:i/>
          <w:sz w:val="52"/>
          <w:szCs w:val="52"/>
          <w:lang w:eastAsia="es-ES"/>
        </w:rPr>
        <w:t xml:space="preserve"> y </w:t>
      </w:r>
      <w:r w:rsidRPr="007D3204">
        <w:rPr>
          <w:rFonts w:ascii="Book Antiqua" w:eastAsia="Times New Roman" w:hAnsi="Book Antiqua" w:cs="Arial"/>
          <w:i/>
          <w:sz w:val="60"/>
          <w:szCs w:val="60"/>
          <w:lang w:eastAsia="es-ES"/>
        </w:rPr>
        <w:t>satisfacerlo,</w:t>
      </w:r>
      <w:r w:rsidRPr="007D3204">
        <w:rPr>
          <w:rFonts w:ascii="Book Antiqua" w:eastAsia="Times New Roman" w:hAnsi="Book Antiqua" w:cs="Arial"/>
          <w:i/>
          <w:sz w:val="52"/>
          <w:szCs w:val="52"/>
          <w:lang w:eastAsia="es-ES"/>
        </w:rPr>
        <w:t xml:space="preserve"> </w:t>
      </w:r>
      <w:r w:rsidRPr="007D3204">
        <w:rPr>
          <w:rFonts w:ascii="Book Antiqua" w:eastAsia="Times New Roman" w:hAnsi="Book Antiqua" w:cs="Arial"/>
          <w:i/>
          <w:sz w:val="48"/>
          <w:szCs w:val="48"/>
          <w:lang w:eastAsia="es-ES"/>
        </w:rPr>
        <w:t>superando sus</w:t>
      </w:r>
      <w:r w:rsidRPr="007D3204">
        <w:rPr>
          <w:rFonts w:ascii="Book Antiqua" w:eastAsia="Times New Roman" w:hAnsi="Book Antiqua" w:cs="Arial"/>
          <w:i/>
          <w:sz w:val="52"/>
          <w:szCs w:val="52"/>
          <w:lang w:eastAsia="es-ES"/>
        </w:rPr>
        <w:t xml:space="preserve"> </w:t>
      </w:r>
      <w:r w:rsidRPr="007D3204">
        <w:rPr>
          <w:rFonts w:ascii="Book Antiqua" w:eastAsia="Times New Roman" w:hAnsi="Book Antiqua" w:cs="Arial"/>
          <w:i/>
          <w:sz w:val="58"/>
          <w:szCs w:val="58"/>
          <w:lang w:eastAsia="es-ES"/>
        </w:rPr>
        <w:t>expectativas,</w:t>
      </w:r>
      <w:r w:rsidRPr="007D3204">
        <w:rPr>
          <w:rFonts w:ascii="Book Antiqua" w:eastAsia="Times New Roman" w:hAnsi="Book Antiqua" w:cs="Arial"/>
          <w:i/>
          <w:sz w:val="52"/>
          <w:szCs w:val="52"/>
          <w:lang w:eastAsia="es-ES"/>
        </w:rPr>
        <w:t xml:space="preserve"> </w:t>
      </w:r>
      <w:r w:rsidRPr="007D3204">
        <w:rPr>
          <w:rFonts w:ascii="Book Antiqua" w:eastAsia="Times New Roman" w:hAnsi="Book Antiqua" w:cs="Arial"/>
          <w:i/>
          <w:sz w:val="48"/>
          <w:szCs w:val="48"/>
          <w:lang w:eastAsia="es-ES"/>
        </w:rPr>
        <w:t xml:space="preserve">es </w:t>
      </w:r>
      <w:r>
        <w:rPr>
          <w:rFonts w:ascii="Book Antiqua" w:eastAsia="Times New Roman" w:hAnsi="Book Antiqua" w:cs="Arial"/>
          <w:i/>
          <w:sz w:val="48"/>
          <w:szCs w:val="48"/>
          <w:lang w:eastAsia="es-ES"/>
        </w:rPr>
        <w:t xml:space="preserve">nuestro </w:t>
      </w:r>
      <w:r>
        <w:rPr>
          <w:rFonts w:ascii="Book Antiqua" w:eastAsia="Times New Roman" w:hAnsi="Book Antiqua" w:cs="Arial"/>
          <w:i/>
          <w:sz w:val="80"/>
          <w:szCs w:val="80"/>
          <w:lang w:eastAsia="es-ES"/>
        </w:rPr>
        <w:t>fin</w:t>
      </w:r>
    </w:p>
    <w:p w:rsidR="007D3204" w:rsidRPr="007D3204" w:rsidRDefault="007D3204" w:rsidP="007D3204">
      <w:pPr>
        <w:rPr>
          <w:rFonts w:ascii="Book Antiqua" w:hAnsi="Book Antiqua"/>
        </w:rPr>
      </w:pPr>
    </w:p>
    <w:p w:rsidR="007D3204" w:rsidRPr="007D3204" w:rsidRDefault="007D3204" w:rsidP="00690334">
      <w:pPr>
        <w:spacing w:line="276" w:lineRule="auto"/>
        <w:rPr>
          <w:rFonts w:ascii="Book Antiqua" w:hAnsi="Book Antiqua"/>
          <w:noProof/>
          <w:sz w:val="25"/>
          <w:szCs w:val="25"/>
        </w:rPr>
      </w:pPr>
    </w:p>
    <w:p w:rsidR="007D3204" w:rsidRPr="007D3204" w:rsidRDefault="007D3204" w:rsidP="007D3204">
      <w:pPr>
        <w:spacing w:line="276" w:lineRule="auto"/>
        <w:jc w:val="center"/>
        <w:rPr>
          <w:rFonts w:ascii="Book Antiqua" w:hAnsi="Book Antiqua"/>
          <w:b/>
          <w:bCs/>
          <w:i/>
          <w:iCs/>
          <w:sz w:val="40"/>
          <w:szCs w:val="40"/>
        </w:rPr>
      </w:pPr>
      <w:r w:rsidRPr="007D3204">
        <w:rPr>
          <w:rFonts w:ascii="Book Antiqua" w:hAnsi="Book Antiqua"/>
          <w:b/>
          <w:bCs/>
          <w:i/>
          <w:iCs/>
          <w:sz w:val="40"/>
          <w:szCs w:val="40"/>
        </w:rPr>
        <w:t>Buscamos brindar las herramientas institucionales que aseguren la satisfacción en nuestras operaciones</w:t>
      </w:r>
      <w:r w:rsidR="00153A66">
        <w:rPr>
          <w:rFonts w:ascii="Book Antiqua" w:hAnsi="Book Antiqua"/>
          <w:b/>
          <w:bCs/>
          <w:i/>
          <w:iCs/>
          <w:sz w:val="40"/>
          <w:szCs w:val="40"/>
        </w:rPr>
        <w:t>,</w:t>
      </w:r>
      <w:r w:rsidRPr="007D3204">
        <w:rPr>
          <w:rFonts w:ascii="Book Antiqua" w:hAnsi="Book Antiqua"/>
          <w:b/>
          <w:bCs/>
          <w:i/>
          <w:iCs/>
          <w:sz w:val="40"/>
          <w:szCs w:val="40"/>
        </w:rPr>
        <w:t xml:space="preserve"> e inspirar a cada miembro de </w:t>
      </w:r>
      <w:r>
        <w:rPr>
          <w:rFonts w:ascii="Book Antiqua" w:hAnsi="Book Antiqua"/>
          <w:b/>
          <w:bCs/>
          <w:i/>
          <w:iCs/>
          <w:sz w:val="40"/>
          <w:szCs w:val="40"/>
        </w:rPr>
        <w:t>la organización</w:t>
      </w:r>
      <w:r w:rsidR="00153A66">
        <w:rPr>
          <w:rFonts w:ascii="Book Antiqua" w:hAnsi="Book Antiqua"/>
          <w:b/>
          <w:bCs/>
          <w:i/>
          <w:iCs/>
          <w:sz w:val="40"/>
          <w:szCs w:val="40"/>
        </w:rPr>
        <w:t>,</w:t>
      </w:r>
      <w:r w:rsidRPr="007D3204">
        <w:rPr>
          <w:rFonts w:ascii="Book Antiqua" w:hAnsi="Book Antiqua"/>
          <w:b/>
          <w:bCs/>
          <w:i/>
          <w:iCs/>
          <w:sz w:val="40"/>
          <w:szCs w:val="40"/>
        </w:rPr>
        <w:t xml:space="preserve"> para que</w:t>
      </w:r>
      <w:r w:rsidR="00153A66">
        <w:rPr>
          <w:rFonts w:ascii="Book Antiqua" w:hAnsi="Book Antiqua"/>
          <w:b/>
          <w:bCs/>
          <w:i/>
          <w:iCs/>
          <w:sz w:val="40"/>
          <w:szCs w:val="40"/>
        </w:rPr>
        <w:t>,</w:t>
      </w:r>
      <w:r w:rsidRPr="007D3204">
        <w:rPr>
          <w:rFonts w:ascii="Book Antiqua" w:hAnsi="Book Antiqua"/>
          <w:b/>
          <w:bCs/>
          <w:i/>
          <w:iCs/>
          <w:sz w:val="40"/>
          <w:szCs w:val="40"/>
        </w:rPr>
        <w:t xml:space="preserve"> siempre que desarrolle cualquier actividad, lo haga pensando en cómo va a lograr satisfacer a cada usuario</w:t>
      </w:r>
      <w:r w:rsidR="00153A66">
        <w:rPr>
          <w:rFonts w:ascii="Book Antiqua" w:hAnsi="Book Antiqua"/>
          <w:b/>
          <w:bCs/>
          <w:i/>
          <w:iCs/>
          <w:sz w:val="40"/>
          <w:szCs w:val="40"/>
        </w:rPr>
        <w:t>. E</w:t>
      </w:r>
      <w:r w:rsidRPr="007D3204">
        <w:rPr>
          <w:rFonts w:ascii="Book Antiqua" w:hAnsi="Book Antiqua"/>
          <w:b/>
          <w:bCs/>
          <w:i/>
          <w:iCs/>
          <w:sz w:val="40"/>
          <w:szCs w:val="40"/>
        </w:rPr>
        <w:t>se</w:t>
      </w:r>
      <w:r w:rsidR="00153A66">
        <w:rPr>
          <w:rFonts w:ascii="Book Antiqua" w:hAnsi="Book Antiqua"/>
          <w:b/>
          <w:bCs/>
          <w:i/>
          <w:iCs/>
          <w:sz w:val="40"/>
          <w:szCs w:val="40"/>
        </w:rPr>
        <w:t xml:space="preserve"> </w:t>
      </w:r>
      <w:r w:rsidRPr="007D3204">
        <w:rPr>
          <w:rFonts w:ascii="Book Antiqua" w:hAnsi="Book Antiqua"/>
          <w:b/>
          <w:bCs/>
          <w:i/>
          <w:iCs/>
          <w:sz w:val="40"/>
          <w:szCs w:val="40"/>
        </w:rPr>
        <w:t>es nuestro gran reto.</w:t>
      </w:r>
    </w:p>
    <w:p w:rsidR="00690334" w:rsidRPr="007D3204" w:rsidRDefault="00690334" w:rsidP="00690334">
      <w:pPr>
        <w:spacing w:line="276" w:lineRule="auto"/>
        <w:rPr>
          <w:rFonts w:ascii="Book Antiqua" w:hAnsi="Book Antiqua"/>
          <w:noProof/>
          <w:sz w:val="25"/>
          <w:szCs w:val="25"/>
        </w:rPr>
      </w:pPr>
    </w:p>
    <w:p w:rsidR="00690334" w:rsidRPr="007D3204" w:rsidRDefault="00690334" w:rsidP="00690334">
      <w:pPr>
        <w:spacing w:line="276" w:lineRule="auto"/>
        <w:rPr>
          <w:rFonts w:ascii="Book Antiqua" w:hAnsi="Book Antiqua"/>
          <w:noProof/>
          <w:sz w:val="25"/>
          <w:szCs w:val="25"/>
        </w:rPr>
      </w:pPr>
    </w:p>
    <w:p w:rsidR="00690334" w:rsidRPr="007D3204" w:rsidRDefault="00690334" w:rsidP="00690334">
      <w:pPr>
        <w:spacing w:line="276" w:lineRule="auto"/>
        <w:rPr>
          <w:rFonts w:ascii="Book Antiqua" w:hAnsi="Book Antiqua"/>
          <w:noProof/>
          <w:sz w:val="25"/>
          <w:szCs w:val="25"/>
        </w:rPr>
      </w:pPr>
    </w:p>
    <w:p w:rsidR="007D3204" w:rsidRPr="00616484" w:rsidRDefault="007D3204" w:rsidP="007D3204">
      <w:pPr>
        <w:pStyle w:val="Ttulo1"/>
        <w:jc w:val="center"/>
        <w:rPr>
          <w:rFonts w:ascii="Book Antiqua" w:hAnsi="Book Antiqua" w:cs="Arial"/>
          <w:sz w:val="36"/>
          <w:szCs w:val="36"/>
        </w:rPr>
      </w:pPr>
      <w:r>
        <w:rPr>
          <w:rFonts w:ascii="Book Antiqua" w:hAnsi="Book Antiqua" w:cs="Arial"/>
          <w:sz w:val="36"/>
          <w:szCs w:val="36"/>
        </w:rPr>
        <w:t>2. Objetivo</w:t>
      </w:r>
    </w:p>
    <w:p w:rsidR="00690334" w:rsidRPr="007D3204" w:rsidRDefault="00690334" w:rsidP="00690334">
      <w:pPr>
        <w:spacing w:line="276" w:lineRule="auto"/>
        <w:rPr>
          <w:rFonts w:ascii="Book Antiqua" w:hAnsi="Book Antiqua"/>
          <w:noProof/>
          <w:sz w:val="25"/>
          <w:szCs w:val="25"/>
        </w:rPr>
      </w:pPr>
    </w:p>
    <w:p w:rsidR="007D3204" w:rsidRPr="007D3204" w:rsidRDefault="007D3204" w:rsidP="007D3204">
      <w:pPr>
        <w:spacing w:line="276" w:lineRule="auto"/>
        <w:jc w:val="both"/>
        <w:rPr>
          <w:rFonts w:ascii="Book Antiqua" w:hAnsi="Book Antiqua"/>
          <w:noProof/>
          <w:sz w:val="25"/>
          <w:szCs w:val="25"/>
        </w:rPr>
      </w:pPr>
      <w:r w:rsidRPr="007D3204">
        <w:rPr>
          <w:rFonts w:ascii="Book Antiqua" w:hAnsi="Book Antiqua"/>
          <w:noProof/>
          <w:sz w:val="25"/>
          <w:szCs w:val="25"/>
        </w:rPr>
        <w:t>Buscamos brindar una atención con calidad</w:t>
      </w:r>
      <w:r>
        <w:rPr>
          <w:rFonts w:ascii="Book Antiqua" w:hAnsi="Book Antiqua"/>
          <w:noProof/>
          <w:sz w:val="25"/>
          <w:szCs w:val="25"/>
        </w:rPr>
        <w:t xml:space="preserve"> con un enfoque integral, </w:t>
      </w:r>
      <w:r w:rsidRPr="007D3204">
        <w:rPr>
          <w:rFonts w:ascii="Book Antiqua" w:hAnsi="Book Antiqua"/>
          <w:noProof/>
          <w:sz w:val="25"/>
          <w:szCs w:val="25"/>
        </w:rPr>
        <w:t xml:space="preserve"> que satisfaga las necesidades y expectativas de los ciudadanos beneficiarios de la </w:t>
      </w:r>
      <w:r>
        <w:rPr>
          <w:rFonts w:ascii="Book Antiqua" w:hAnsi="Book Antiqua"/>
          <w:noProof/>
          <w:sz w:val="25"/>
          <w:szCs w:val="25"/>
        </w:rPr>
        <w:t>prestación de servicios públicos</w:t>
      </w:r>
      <w:r w:rsidRPr="007D3204">
        <w:rPr>
          <w:rFonts w:ascii="Book Antiqua" w:hAnsi="Book Antiqua"/>
          <w:noProof/>
          <w:sz w:val="25"/>
          <w:szCs w:val="25"/>
        </w:rPr>
        <w:t xml:space="preserve"> </w:t>
      </w:r>
      <w:r>
        <w:rPr>
          <w:rFonts w:ascii="Book Antiqua" w:hAnsi="Book Antiqua"/>
          <w:noProof/>
          <w:sz w:val="25"/>
          <w:szCs w:val="25"/>
        </w:rPr>
        <w:t xml:space="preserve">y de la </w:t>
      </w:r>
      <w:r w:rsidRPr="007D3204">
        <w:rPr>
          <w:rFonts w:ascii="Book Antiqua" w:hAnsi="Book Antiqua"/>
          <w:noProof/>
          <w:sz w:val="25"/>
          <w:szCs w:val="25"/>
        </w:rPr>
        <w:t xml:space="preserve">gestión institucional, así como de aquellos que interactúan permanentemente con </w:t>
      </w:r>
      <w:r w:rsidR="00153A66" w:rsidRPr="00C638CF">
        <w:rPr>
          <w:rFonts w:ascii="Book Antiqua" w:hAnsi="Book Antiqua"/>
          <w:b/>
          <w:color w:val="00B0F0"/>
          <w:sz w:val="25"/>
          <w:szCs w:val="25"/>
        </w:rPr>
        <w:t>Emdupar</w:t>
      </w:r>
      <w:r>
        <w:rPr>
          <w:rFonts w:ascii="Book Antiqua" w:hAnsi="Book Antiqua"/>
          <w:noProof/>
          <w:sz w:val="25"/>
          <w:szCs w:val="25"/>
        </w:rPr>
        <w:t>.</w:t>
      </w:r>
    </w:p>
    <w:p w:rsidR="007D3204" w:rsidRPr="007D3204" w:rsidRDefault="007D3204" w:rsidP="007D3204">
      <w:pPr>
        <w:spacing w:line="276" w:lineRule="auto"/>
        <w:jc w:val="both"/>
        <w:rPr>
          <w:rFonts w:ascii="Book Antiqua" w:hAnsi="Book Antiqua"/>
          <w:noProof/>
          <w:sz w:val="25"/>
          <w:szCs w:val="25"/>
        </w:rPr>
      </w:pPr>
      <w:r w:rsidRPr="007D3204">
        <w:rPr>
          <w:rFonts w:ascii="Book Antiqua" w:hAnsi="Book Antiqua"/>
          <w:noProof/>
          <w:sz w:val="25"/>
          <w:szCs w:val="25"/>
        </w:rPr>
        <w:t>Para ello, dispondremos de metodologías de alistamiento y preparación institucional; protocolos, mecanismo y canales de atención e instrumentos de evaluación, que nos permitan superar cada vez más, nuestros estándares de calidad en la atención.</w:t>
      </w:r>
    </w:p>
    <w:p w:rsidR="00690334" w:rsidRPr="00690334" w:rsidRDefault="007D3204" w:rsidP="007D3204">
      <w:pPr>
        <w:spacing w:line="276" w:lineRule="auto"/>
        <w:jc w:val="both"/>
        <w:rPr>
          <w:rFonts w:ascii="Book Antiqua" w:hAnsi="Book Antiqua"/>
          <w:noProof/>
          <w:sz w:val="25"/>
          <w:szCs w:val="25"/>
        </w:rPr>
      </w:pPr>
      <w:r w:rsidRPr="007D3204">
        <w:rPr>
          <w:rFonts w:ascii="Book Antiqua" w:hAnsi="Book Antiqua"/>
          <w:noProof/>
          <w:sz w:val="25"/>
          <w:szCs w:val="25"/>
        </w:rPr>
        <w:t xml:space="preserve">Queremos </w:t>
      </w:r>
      <w:r w:rsidR="00153A66">
        <w:rPr>
          <w:rFonts w:ascii="Book Antiqua" w:hAnsi="Book Antiqua"/>
          <w:noProof/>
          <w:sz w:val="25"/>
          <w:szCs w:val="25"/>
        </w:rPr>
        <w:t xml:space="preserve">posicionar </w:t>
      </w:r>
      <w:r w:rsidRPr="007D3204">
        <w:rPr>
          <w:rFonts w:ascii="Book Antiqua" w:hAnsi="Book Antiqua"/>
          <w:noProof/>
          <w:sz w:val="25"/>
          <w:szCs w:val="25"/>
        </w:rPr>
        <w:t>en la conciencia del funcionario</w:t>
      </w:r>
      <w:r w:rsidR="00153A66">
        <w:rPr>
          <w:rFonts w:ascii="Book Antiqua" w:hAnsi="Book Antiqua"/>
          <w:noProof/>
          <w:sz w:val="25"/>
          <w:szCs w:val="25"/>
        </w:rPr>
        <w:t xml:space="preserve"> y trabajador de </w:t>
      </w:r>
      <w:r w:rsidR="00153A66" w:rsidRPr="00C638CF">
        <w:rPr>
          <w:rFonts w:ascii="Book Antiqua" w:hAnsi="Book Antiqua"/>
          <w:b/>
          <w:color w:val="00B0F0"/>
          <w:sz w:val="25"/>
          <w:szCs w:val="25"/>
        </w:rPr>
        <w:t>Emdupar</w:t>
      </w:r>
      <w:r w:rsidRPr="007D3204">
        <w:rPr>
          <w:rFonts w:ascii="Book Antiqua" w:hAnsi="Book Antiqua"/>
          <w:noProof/>
          <w:sz w:val="25"/>
          <w:szCs w:val="25"/>
        </w:rPr>
        <w:t>, que el verdadero éxito en la gestión institucional, se logra cuando el ciudadano exprese su satisfacción en relación con el servicio prestado.</w:t>
      </w:r>
    </w:p>
    <w:p w:rsidR="00690334" w:rsidRPr="00690334" w:rsidRDefault="00690334" w:rsidP="00690334">
      <w:pPr>
        <w:spacing w:line="276" w:lineRule="auto"/>
        <w:rPr>
          <w:rFonts w:ascii="Book Antiqua" w:hAnsi="Book Antiqua"/>
          <w:sz w:val="25"/>
          <w:szCs w:val="25"/>
        </w:rPr>
      </w:pPr>
    </w:p>
    <w:p w:rsidR="00194E53" w:rsidRPr="00616484" w:rsidRDefault="00194E53" w:rsidP="00194E53">
      <w:pPr>
        <w:pStyle w:val="Ttulo1"/>
        <w:jc w:val="center"/>
        <w:rPr>
          <w:rFonts w:ascii="Book Antiqua" w:hAnsi="Book Antiqua" w:cs="Arial"/>
          <w:sz w:val="36"/>
          <w:szCs w:val="36"/>
        </w:rPr>
      </w:pPr>
      <w:r>
        <w:rPr>
          <w:rFonts w:ascii="Book Antiqua" w:hAnsi="Book Antiqua" w:cs="Arial"/>
          <w:sz w:val="36"/>
          <w:szCs w:val="36"/>
        </w:rPr>
        <w:t>3.  Lineamientos del servicio al ciudadano</w:t>
      </w:r>
    </w:p>
    <w:p w:rsidR="0085377A" w:rsidRPr="00690334" w:rsidRDefault="0085377A" w:rsidP="00690334">
      <w:pPr>
        <w:spacing w:line="276" w:lineRule="auto"/>
        <w:rPr>
          <w:rFonts w:ascii="Book Antiqua" w:hAnsi="Book Antiqua"/>
          <w:sz w:val="25"/>
          <w:szCs w:val="25"/>
        </w:rPr>
      </w:pPr>
    </w:p>
    <w:p w:rsidR="00194E53" w:rsidRPr="00194E53" w:rsidRDefault="00194E53" w:rsidP="00194E53">
      <w:pPr>
        <w:spacing w:line="276" w:lineRule="auto"/>
        <w:jc w:val="both"/>
        <w:rPr>
          <w:rFonts w:ascii="Book Antiqua" w:hAnsi="Book Antiqua"/>
          <w:sz w:val="25"/>
          <w:szCs w:val="25"/>
        </w:rPr>
      </w:pPr>
      <w:r w:rsidRPr="00194E53">
        <w:rPr>
          <w:rFonts w:ascii="Book Antiqua" w:hAnsi="Book Antiqua"/>
          <w:sz w:val="25"/>
          <w:szCs w:val="25"/>
        </w:rPr>
        <w:t xml:space="preserve">En cumplimiento de la Constitución Política de Colombia que establece que uno de los fines esenciales del Estado es servir a la comunidad y conscientes de la necesidad de fortalecer </w:t>
      </w:r>
      <w:r>
        <w:rPr>
          <w:rFonts w:ascii="Book Antiqua" w:hAnsi="Book Antiqua"/>
          <w:sz w:val="25"/>
          <w:szCs w:val="25"/>
        </w:rPr>
        <w:t xml:space="preserve">permanente </w:t>
      </w:r>
      <w:r w:rsidRPr="00194E53">
        <w:rPr>
          <w:rFonts w:ascii="Book Antiqua" w:hAnsi="Book Antiqua"/>
          <w:sz w:val="25"/>
          <w:szCs w:val="25"/>
        </w:rPr>
        <w:t xml:space="preserve">los índices de confianza y gobernabilidad en relación con los ciudadanos, </w:t>
      </w:r>
      <w:r w:rsidR="00153A66" w:rsidRPr="00C638CF">
        <w:rPr>
          <w:rFonts w:ascii="Book Antiqua" w:hAnsi="Book Antiqua"/>
          <w:b/>
          <w:color w:val="00B0F0"/>
          <w:sz w:val="25"/>
          <w:szCs w:val="25"/>
        </w:rPr>
        <w:t>Emdupar</w:t>
      </w:r>
      <w:r w:rsidR="00153A66" w:rsidRPr="00194E53">
        <w:rPr>
          <w:rFonts w:ascii="Book Antiqua" w:hAnsi="Book Antiqua"/>
          <w:sz w:val="25"/>
          <w:szCs w:val="25"/>
        </w:rPr>
        <w:t xml:space="preserve"> </w:t>
      </w:r>
      <w:r w:rsidRPr="00194E53">
        <w:rPr>
          <w:rFonts w:ascii="Book Antiqua" w:hAnsi="Book Antiqua"/>
          <w:sz w:val="25"/>
          <w:szCs w:val="25"/>
        </w:rPr>
        <w:t>dispone de instrumentos, canales y recursos necesarios para interactuar con la ciudadanía y satisfacer sus peticiones, quejas, reclamos, sugerencias y denuncias, bajo los principios de racionalidad, eficiencia, eficacia, oportunidad y calidad.</w:t>
      </w:r>
    </w:p>
    <w:p w:rsidR="00194E53" w:rsidRPr="00194E53" w:rsidRDefault="00194E53" w:rsidP="00194E53">
      <w:pPr>
        <w:spacing w:line="276" w:lineRule="auto"/>
        <w:jc w:val="both"/>
        <w:rPr>
          <w:rFonts w:ascii="Book Antiqua" w:hAnsi="Book Antiqua"/>
          <w:sz w:val="25"/>
          <w:szCs w:val="25"/>
        </w:rPr>
      </w:pPr>
      <w:r w:rsidRPr="00194E53">
        <w:rPr>
          <w:rFonts w:ascii="Book Antiqua" w:hAnsi="Book Antiqua"/>
          <w:sz w:val="25"/>
          <w:szCs w:val="25"/>
        </w:rPr>
        <w:t>Cada servidor</w:t>
      </w:r>
      <w:r w:rsidR="00153A66">
        <w:rPr>
          <w:rFonts w:ascii="Book Antiqua" w:hAnsi="Book Antiqua"/>
          <w:sz w:val="25"/>
          <w:szCs w:val="25"/>
        </w:rPr>
        <w:t>, trabajador</w:t>
      </w:r>
      <w:r w:rsidRPr="00194E53">
        <w:rPr>
          <w:rFonts w:ascii="Book Antiqua" w:hAnsi="Book Antiqua"/>
          <w:sz w:val="25"/>
          <w:szCs w:val="25"/>
        </w:rPr>
        <w:t xml:space="preserve"> y colaborador de </w:t>
      </w:r>
      <w:r w:rsidR="00153A66" w:rsidRPr="00C638CF">
        <w:rPr>
          <w:rFonts w:ascii="Book Antiqua" w:hAnsi="Book Antiqua"/>
          <w:b/>
          <w:color w:val="00B0F0"/>
          <w:sz w:val="25"/>
          <w:szCs w:val="25"/>
        </w:rPr>
        <w:t>Emdupar</w:t>
      </w:r>
      <w:r w:rsidRPr="00194E53">
        <w:rPr>
          <w:rFonts w:ascii="Book Antiqua" w:hAnsi="Book Antiqua"/>
          <w:sz w:val="25"/>
          <w:szCs w:val="25"/>
        </w:rPr>
        <w:t xml:space="preserve"> debe comprometerse con la búsqueda de la satisfacción de los ciudadanos en cada actividad que desarrolle, tanto en la interacción con los grupos de valor como en cada acción que implique la generación de productos o servicios cuyo destinatario final sea un ciudadano.</w:t>
      </w:r>
    </w:p>
    <w:p w:rsidR="00194E53" w:rsidRPr="00194E53" w:rsidRDefault="00153A66" w:rsidP="00194E53">
      <w:pPr>
        <w:spacing w:line="276" w:lineRule="auto"/>
        <w:jc w:val="both"/>
        <w:rPr>
          <w:rFonts w:ascii="Book Antiqua" w:hAnsi="Book Antiqua"/>
          <w:sz w:val="25"/>
          <w:szCs w:val="25"/>
        </w:rPr>
      </w:pPr>
      <w:r>
        <w:rPr>
          <w:rFonts w:ascii="Book Antiqua" w:hAnsi="Book Antiqua"/>
          <w:sz w:val="25"/>
          <w:szCs w:val="25"/>
        </w:rPr>
        <w:lastRenderedPageBreak/>
        <w:t>E</w:t>
      </w:r>
      <w:r w:rsidR="00194E53" w:rsidRPr="00194E53">
        <w:rPr>
          <w:rFonts w:ascii="Book Antiqua" w:hAnsi="Book Antiqua"/>
          <w:sz w:val="25"/>
          <w:szCs w:val="25"/>
        </w:rPr>
        <w:t xml:space="preserve">l fortalecimiento de las competencias laborales, la dotación de instrumentos y la disposición de recursos técnicos, tecnológicos, económicos y humano; entre otros, son determinantes en la consecución de los objetivos de satisfacer al ciudadano. </w:t>
      </w:r>
    </w:p>
    <w:p w:rsidR="00194E53" w:rsidRPr="00194E53" w:rsidRDefault="00194E53" w:rsidP="00194E53">
      <w:pPr>
        <w:spacing w:line="276" w:lineRule="auto"/>
        <w:jc w:val="both"/>
        <w:rPr>
          <w:rFonts w:ascii="Book Antiqua" w:hAnsi="Book Antiqua"/>
          <w:sz w:val="25"/>
          <w:szCs w:val="25"/>
        </w:rPr>
      </w:pPr>
      <w:r w:rsidRPr="00194E53">
        <w:rPr>
          <w:rFonts w:ascii="Book Antiqua" w:hAnsi="Book Antiqua"/>
          <w:sz w:val="25"/>
          <w:szCs w:val="25"/>
        </w:rPr>
        <w:t xml:space="preserve">La nueva cultura institucional de servicio al ciudadano se fundamenta en la premisa </w:t>
      </w:r>
      <w:r w:rsidR="00153A66">
        <w:rPr>
          <w:rFonts w:ascii="Book Antiqua" w:hAnsi="Book Antiqua"/>
          <w:sz w:val="25"/>
          <w:szCs w:val="25"/>
        </w:rPr>
        <w:t>de</w:t>
      </w:r>
      <w:r w:rsidRPr="00194E53">
        <w:rPr>
          <w:rFonts w:ascii="Book Antiqua" w:hAnsi="Book Antiqua"/>
          <w:sz w:val="25"/>
          <w:szCs w:val="25"/>
        </w:rPr>
        <w:t xml:space="preserve"> que, si no logramos la satisfacción del ciudadano, no se logra el éxito en la gestión institucional</w:t>
      </w:r>
      <w:r>
        <w:rPr>
          <w:rFonts w:ascii="Book Antiqua" w:hAnsi="Book Antiqua"/>
          <w:sz w:val="25"/>
          <w:szCs w:val="25"/>
        </w:rPr>
        <w:t xml:space="preserve"> ni de los fines esenciales de la organización ni del Estado.</w:t>
      </w:r>
    </w:p>
    <w:p w:rsidR="00194E53" w:rsidRPr="00194E53" w:rsidRDefault="00194E53" w:rsidP="00194E53">
      <w:pPr>
        <w:spacing w:line="276" w:lineRule="auto"/>
        <w:jc w:val="both"/>
        <w:rPr>
          <w:rFonts w:ascii="Book Antiqua" w:hAnsi="Book Antiqua"/>
          <w:sz w:val="25"/>
          <w:szCs w:val="25"/>
        </w:rPr>
      </w:pPr>
      <w:r w:rsidRPr="00194E53">
        <w:rPr>
          <w:rFonts w:ascii="Book Antiqua" w:hAnsi="Book Antiqua"/>
          <w:sz w:val="25"/>
          <w:szCs w:val="25"/>
        </w:rPr>
        <w:t>Satisfacer al ciudadano implica hacer más de lo necesario y lo establecido, es dar lo mejor de cada funcionario para colmar las expectativas de los ciudadanos y lograr dignificarlo en el servicio, impactando positivamente sobre su calidad de vida, lo cual redundará en el fortalecimiento de la confianza y gobernabilidad en la relación Estado – Ciudadano.</w:t>
      </w:r>
    </w:p>
    <w:p w:rsidR="0085377A" w:rsidRDefault="00194E53" w:rsidP="00194E53">
      <w:pPr>
        <w:spacing w:line="276" w:lineRule="auto"/>
        <w:jc w:val="both"/>
        <w:rPr>
          <w:rFonts w:ascii="Book Antiqua" w:hAnsi="Book Antiqua"/>
          <w:sz w:val="25"/>
          <w:szCs w:val="25"/>
        </w:rPr>
      </w:pPr>
      <w:r w:rsidRPr="00194E53">
        <w:rPr>
          <w:rFonts w:ascii="Book Antiqua" w:hAnsi="Book Antiqua"/>
          <w:sz w:val="25"/>
          <w:szCs w:val="25"/>
        </w:rPr>
        <w:t xml:space="preserve">Para el logro de esta filosofía institucional, en relación con el servicio, </w:t>
      </w:r>
      <w:r>
        <w:rPr>
          <w:rFonts w:ascii="Book Antiqua" w:hAnsi="Book Antiqua"/>
          <w:sz w:val="25"/>
          <w:szCs w:val="25"/>
        </w:rPr>
        <w:t>el Servicio al Ciudadano en</w:t>
      </w:r>
      <w:r w:rsidR="00153A66" w:rsidRPr="00153A66">
        <w:rPr>
          <w:rFonts w:ascii="Book Antiqua" w:hAnsi="Book Antiqua"/>
          <w:b/>
          <w:color w:val="00B0F0"/>
          <w:sz w:val="25"/>
          <w:szCs w:val="25"/>
        </w:rPr>
        <w:t xml:space="preserve"> </w:t>
      </w:r>
      <w:r w:rsidR="00153A66" w:rsidRPr="00C638CF">
        <w:rPr>
          <w:rFonts w:ascii="Book Antiqua" w:hAnsi="Book Antiqua"/>
          <w:b/>
          <w:color w:val="00B0F0"/>
          <w:sz w:val="25"/>
          <w:szCs w:val="25"/>
        </w:rPr>
        <w:t>Emdupar</w:t>
      </w:r>
      <w:r w:rsidR="00153A66">
        <w:rPr>
          <w:rFonts w:ascii="Book Antiqua" w:hAnsi="Book Antiqua"/>
          <w:sz w:val="25"/>
          <w:szCs w:val="25"/>
        </w:rPr>
        <w:t xml:space="preserve"> </w:t>
      </w:r>
      <w:r w:rsidRPr="00194E53">
        <w:rPr>
          <w:rFonts w:ascii="Book Antiqua" w:hAnsi="Book Antiqua"/>
          <w:sz w:val="25"/>
          <w:szCs w:val="25"/>
        </w:rPr>
        <w:t>se desarrolla sobre los siguientes pilares:</w:t>
      </w:r>
    </w:p>
    <w:p w:rsidR="00194E53" w:rsidRDefault="00194E53" w:rsidP="00194E53">
      <w:pPr>
        <w:pStyle w:val="Prrafodelista"/>
        <w:numPr>
          <w:ilvl w:val="0"/>
          <w:numId w:val="17"/>
        </w:numPr>
        <w:spacing w:line="276" w:lineRule="auto"/>
        <w:jc w:val="both"/>
        <w:rPr>
          <w:rFonts w:ascii="Book Antiqua" w:hAnsi="Book Antiqua"/>
          <w:sz w:val="25"/>
          <w:szCs w:val="25"/>
        </w:rPr>
      </w:pPr>
      <w:r w:rsidRPr="00194E53">
        <w:rPr>
          <w:rFonts w:ascii="Book Antiqua" w:hAnsi="Book Antiqua"/>
          <w:b/>
          <w:bCs/>
          <w:sz w:val="25"/>
          <w:szCs w:val="25"/>
        </w:rPr>
        <w:t>Fortalecimiento de la relación con los ciudadanos</w:t>
      </w:r>
      <w:r w:rsidRPr="00194E53">
        <w:rPr>
          <w:rFonts w:ascii="Book Antiqua" w:hAnsi="Book Antiqua"/>
          <w:sz w:val="25"/>
          <w:szCs w:val="25"/>
        </w:rPr>
        <w:t>, significa conocerlos, saber cuáles son sus expectativas y necesidades, anhelos y aspiraciones, e identificar cómo mejorar su calidad de vida a partir del servicio y mejorar la percepción que tengan sobre la entidad.</w:t>
      </w:r>
    </w:p>
    <w:p w:rsidR="00194E53" w:rsidRDefault="00194E53" w:rsidP="00194E53">
      <w:pPr>
        <w:pStyle w:val="Prrafodelista"/>
        <w:spacing w:line="276" w:lineRule="auto"/>
        <w:jc w:val="both"/>
        <w:rPr>
          <w:rFonts w:ascii="Book Antiqua" w:hAnsi="Book Antiqua"/>
          <w:sz w:val="25"/>
          <w:szCs w:val="25"/>
        </w:rPr>
      </w:pPr>
    </w:p>
    <w:p w:rsidR="00194E53" w:rsidRDefault="00194E53" w:rsidP="00194E53">
      <w:pPr>
        <w:pStyle w:val="Prrafodelista"/>
        <w:numPr>
          <w:ilvl w:val="0"/>
          <w:numId w:val="17"/>
        </w:numPr>
        <w:spacing w:line="276" w:lineRule="auto"/>
        <w:jc w:val="both"/>
        <w:rPr>
          <w:rFonts w:ascii="Book Antiqua" w:hAnsi="Book Antiqua"/>
          <w:b/>
          <w:bCs/>
          <w:sz w:val="25"/>
          <w:szCs w:val="25"/>
        </w:rPr>
      </w:pPr>
      <w:r>
        <w:rPr>
          <w:rFonts w:ascii="Book Antiqua" w:hAnsi="Book Antiqua"/>
          <w:b/>
          <w:bCs/>
          <w:sz w:val="25"/>
          <w:szCs w:val="25"/>
        </w:rPr>
        <w:t>Operación con calidad</w:t>
      </w:r>
      <w:r w:rsidRPr="00194E53">
        <w:rPr>
          <w:rFonts w:ascii="Book Antiqua" w:hAnsi="Book Antiqua"/>
          <w:sz w:val="25"/>
          <w:szCs w:val="25"/>
        </w:rPr>
        <w:t xml:space="preserve">, en las actividades inherentes a la prestación de servicios </w:t>
      </w:r>
      <w:r>
        <w:rPr>
          <w:rFonts w:ascii="Book Antiqua" w:hAnsi="Book Antiqua"/>
          <w:sz w:val="25"/>
          <w:szCs w:val="25"/>
        </w:rPr>
        <w:t>de suministro de agua potable domiciliaria y en el servicio de alcantarillado.</w:t>
      </w:r>
    </w:p>
    <w:p w:rsidR="00194E53" w:rsidRPr="00194E53" w:rsidRDefault="00194E53" w:rsidP="00194E53">
      <w:pPr>
        <w:pStyle w:val="Prrafodelista"/>
        <w:rPr>
          <w:rFonts w:ascii="Book Antiqua" w:hAnsi="Book Antiqua"/>
          <w:b/>
          <w:bCs/>
          <w:sz w:val="25"/>
          <w:szCs w:val="25"/>
        </w:rPr>
      </w:pPr>
    </w:p>
    <w:p w:rsidR="00194E53" w:rsidRDefault="00194E53" w:rsidP="00194E53">
      <w:pPr>
        <w:pStyle w:val="Prrafodelista"/>
        <w:numPr>
          <w:ilvl w:val="0"/>
          <w:numId w:val="17"/>
        </w:numPr>
        <w:spacing w:line="276" w:lineRule="auto"/>
        <w:jc w:val="both"/>
        <w:rPr>
          <w:rFonts w:ascii="Book Antiqua" w:hAnsi="Book Antiqua"/>
          <w:sz w:val="25"/>
          <w:szCs w:val="25"/>
        </w:rPr>
      </w:pPr>
      <w:r w:rsidRPr="00194E53">
        <w:rPr>
          <w:rFonts w:ascii="Book Antiqua" w:hAnsi="Book Antiqua"/>
          <w:b/>
          <w:bCs/>
          <w:sz w:val="25"/>
          <w:szCs w:val="25"/>
        </w:rPr>
        <w:t>Modernización y adecuación institucional</w:t>
      </w:r>
      <w:r w:rsidRPr="00194E53">
        <w:rPr>
          <w:rFonts w:ascii="Book Antiqua" w:hAnsi="Book Antiqua"/>
          <w:sz w:val="25"/>
          <w:szCs w:val="25"/>
        </w:rPr>
        <w:t>, implica disponer de los mecanismos y equipamiento necesario para favorecer la interrelación con el ciudadano, de manera ágil, eficiente, incluyente y con confort.</w:t>
      </w:r>
    </w:p>
    <w:p w:rsidR="00194E53" w:rsidRPr="00194E53" w:rsidRDefault="00194E53" w:rsidP="00194E53">
      <w:pPr>
        <w:pStyle w:val="Prrafodelista"/>
        <w:rPr>
          <w:rFonts w:ascii="Book Antiqua" w:hAnsi="Book Antiqua"/>
          <w:sz w:val="25"/>
          <w:szCs w:val="25"/>
        </w:rPr>
      </w:pPr>
    </w:p>
    <w:p w:rsidR="00194E53" w:rsidRDefault="00194E53" w:rsidP="00194E53">
      <w:pPr>
        <w:pStyle w:val="Prrafodelista"/>
        <w:numPr>
          <w:ilvl w:val="0"/>
          <w:numId w:val="17"/>
        </w:numPr>
        <w:spacing w:line="276" w:lineRule="auto"/>
        <w:jc w:val="both"/>
        <w:rPr>
          <w:rFonts w:ascii="Book Antiqua" w:hAnsi="Book Antiqua"/>
          <w:sz w:val="25"/>
          <w:szCs w:val="25"/>
        </w:rPr>
      </w:pPr>
      <w:r w:rsidRPr="00194E53">
        <w:rPr>
          <w:rFonts w:ascii="Book Antiqua" w:hAnsi="Book Antiqua"/>
          <w:b/>
          <w:bCs/>
          <w:sz w:val="25"/>
          <w:szCs w:val="25"/>
        </w:rPr>
        <w:t>Apertura al ciudadano</w:t>
      </w:r>
      <w:r w:rsidRPr="00194E53">
        <w:rPr>
          <w:rFonts w:ascii="Book Antiqua" w:hAnsi="Book Antiqua"/>
          <w:sz w:val="25"/>
          <w:szCs w:val="25"/>
        </w:rPr>
        <w:t xml:space="preserve">, para promover la vinculación de los ciudadanos en las decisiones que toma la entidad y retroalimentarla, posibilitando el derecho de acceso a la información pública y del ejercicio del control </w:t>
      </w:r>
      <w:r w:rsidRPr="00194E53">
        <w:rPr>
          <w:rFonts w:ascii="Book Antiqua" w:hAnsi="Book Antiqua"/>
          <w:sz w:val="25"/>
          <w:szCs w:val="25"/>
        </w:rPr>
        <w:lastRenderedPageBreak/>
        <w:t>social, frente a las inquietudes que presenten; y establecer un proceso de comunicación permanente que satisfaga sus necesidades.</w:t>
      </w:r>
    </w:p>
    <w:p w:rsidR="00194E53" w:rsidRPr="00194E53" w:rsidRDefault="00194E53" w:rsidP="00194E53">
      <w:pPr>
        <w:pStyle w:val="Prrafodelista"/>
        <w:rPr>
          <w:rFonts w:ascii="Book Antiqua" w:hAnsi="Book Antiqua"/>
          <w:sz w:val="25"/>
          <w:szCs w:val="25"/>
        </w:rPr>
      </w:pPr>
    </w:p>
    <w:p w:rsidR="00194E53" w:rsidRDefault="00194E53" w:rsidP="00194E53">
      <w:pPr>
        <w:pStyle w:val="Prrafodelista"/>
        <w:numPr>
          <w:ilvl w:val="0"/>
          <w:numId w:val="17"/>
        </w:numPr>
        <w:spacing w:line="276" w:lineRule="auto"/>
        <w:jc w:val="both"/>
        <w:rPr>
          <w:rFonts w:ascii="Book Antiqua" w:hAnsi="Book Antiqua"/>
          <w:sz w:val="25"/>
          <w:szCs w:val="25"/>
        </w:rPr>
      </w:pPr>
      <w:r w:rsidRPr="00194E53">
        <w:rPr>
          <w:rFonts w:ascii="Book Antiqua" w:hAnsi="Book Antiqua"/>
          <w:b/>
          <w:bCs/>
          <w:sz w:val="25"/>
          <w:szCs w:val="25"/>
        </w:rPr>
        <w:t>Analítica institucional</w:t>
      </w:r>
      <w:r w:rsidRPr="00194E53">
        <w:rPr>
          <w:rFonts w:ascii="Book Antiqua" w:hAnsi="Book Antiqua"/>
          <w:sz w:val="25"/>
          <w:szCs w:val="25"/>
        </w:rPr>
        <w:t>, para la revisión constante de procedimientos, esquemas, políticas, protocolos y los instrumentos disponibles para la articulación y ejecución de la política de servicio al ciudadano, promoviendo la mejora continua sobre cada uno de los elementos que la integran.</w:t>
      </w:r>
    </w:p>
    <w:p w:rsidR="00194E53" w:rsidRPr="00194E53" w:rsidRDefault="00194E53" w:rsidP="00194E53">
      <w:pPr>
        <w:pStyle w:val="Prrafodelista"/>
        <w:rPr>
          <w:rFonts w:ascii="Book Antiqua" w:hAnsi="Book Antiqua"/>
          <w:sz w:val="25"/>
          <w:szCs w:val="25"/>
        </w:rPr>
      </w:pPr>
    </w:p>
    <w:p w:rsidR="00950D30" w:rsidRDefault="00194E53" w:rsidP="00194E53">
      <w:pPr>
        <w:pStyle w:val="Prrafodelista"/>
        <w:numPr>
          <w:ilvl w:val="0"/>
          <w:numId w:val="17"/>
        </w:numPr>
        <w:spacing w:line="276" w:lineRule="auto"/>
        <w:jc w:val="both"/>
        <w:rPr>
          <w:rFonts w:ascii="Book Antiqua" w:hAnsi="Book Antiqua"/>
          <w:sz w:val="25"/>
          <w:szCs w:val="25"/>
        </w:rPr>
      </w:pPr>
      <w:proofErr w:type="spellStart"/>
      <w:r w:rsidRPr="00194E53">
        <w:rPr>
          <w:rFonts w:ascii="Book Antiqua" w:hAnsi="Book Antiqua"/>
          <w:b/>
          <w:bCs/>
          <w:sz w:val="25"/>
          <w:szCs w:val="25"/>
        </w:rPr>
        <w:t>Perfilación</w:t>
      </w:r>
      <w:proofErr w:type="spellEnd"/>
      <w:r w:rsidRPr="00194E53">
        <w:rPr>
          <w:rFonts w:ascii="Book Antiqua" w:hAnsi="Book Antiqua"/>
          <w:b/>
          <w:bCs/>
          <w:sz w:val="25"/>
          <w:szCs w:val="25"/>
        </w:rPr>
        <w:t xml:space="preserve"> de competencias</w:t>
      </w:r>
      <w:r w:rsidRPr="00194E53">
        <w:rPr>
          <w:rFonts w:ascii="Book Antiqua" w:hAnsi="Book Antiqua"/>
          <w:sz w:val="25"/>
          <w:szCs w:val="25"/>
        </w:rPr>
        <w:t xml:space="preserve">, dirigidas a instruir a los </w:t>
      </w:r>
      <w:r>
        <w:rPr>
          <w:rFonts w:ascii="Book Antiqua" w:hAnsi="Book Antiqua"/>
          <w:sz w:val="25"/>
          <w:szCs w:val="25"/>
        </w:rPr>
        <w:t xml:space="preserve">funcionarios </w:t>
      </w:r>
      <w:r w:rsidRPr="00194E53">
        <w:rPr>
          <w:rFonts w:ascii="Book Antiqua" w:hAnsi="Book Antiqua"/>
          <w:sz w:val="25"/>
          <w:szCs w:val="25"/>
        </w:rPr>
        <w:t>de la entidad, para una gestión del servicio al ciudadano asertiva y tendiente a lograr los objetivos de satisfacción.</w:t>
      </w:r>
    </w:p>
    <w:p w:rsidR="00950D30" w:rsidRPr="00950D30" w:rsidRDefault="00950D30" w:rsidP="00950D30">
      <w:pPr>
        <w:pStyle w:val="Prrafodelista"/>
        <w:rPr>
          <w:rFonts w:ascii="Book Antiqua" w:hAnsi="Book Antiqua"/>
          <w:sz w:val="25"/>
          <w:szCs w:val="25"/>
        </w:rPr>
      </w:pPr>
    </w:p>
    <w:p w:rsidR="00194E53" w:rsidRDefault="00194E53" w:rsidP="00194E53">
      <w:pPr>
        <w:pStyle w:val="Prrafodelista"/>
        <w:numPr>
          <w:ilvl w:val="0"/>
          <w:numId w:val="17"/>
        </w:numPr>
        <w:spacing w:line="276" w:lineRule="auto"/>
        <w:jc w:val="both"/>
        <w:rPr>
          <w:rFonts w:ascii="Book Antiqua" w:hAnsi="Book Antiqua"/>
          <w:sz w:val="25"/>
          <w:szCs w:val="25"/>
        </w:rPr>
      </w:pPr>
      <w:r w:rsidRPr="00950D30">
        <w:rPr>
          <w:rFonts w:ascii="Book Antiqua" w:hAnsi="Book Antiqua"/>
          <w:b/>
          <w:bCs/>
          <w:sz w:val="25"/>
          <w:szCs w:val="25"/>
        </w:rPr>
        <w:t>Indicadores de servicio al ciudadano</w:t>
      </w:r>
      <w:r w:rsidRPr="00950D30">
        <w:rPr>
          <w:rFonts w:ascii="Book Antiqua" w:hAnsi="Book Antiqua"/>
          <w:sz w:val="25"/>
          <w:szCs w:val="25"/>
        </w:rPr>
        <w:t>, que permitan monitorear los avances de la política institucional de servicio al ciudadano, los índices de satisfacción y los de percepción del ciudadano sobre la imagen institucional.</w:t>
      </w:r>
    </w:p>
    <w:p w:rsidR="00B93FFE" w:rsidRPr="00B93FFE" w:rsidRDefault="00B93FFE" w:rsidP="00B93FFE">
      <w:pPr>
        <w:pStyle w:val="Prrafodelista"/>
        <w:rPr>
          <w:rFonts w:ascii="Book Antiqua" w:hAnsi="Book Antiqua"/>
          <w:sz w:val="25"/>
          <w:szCs w:val="25"/>
        </w:rPr>
      </w:pPr>
    </w:p>
    <w:p w:rsidR="00B93FFE" w:rsidRDefault="00B93FFE" w:rsidP="00B93FFE">
      <w:pPr>
        <w:spacing w:line="276" w:lineRule="auto"/>
        <w:jc w:val="both"/>
        <w:rPr>
          <w:rFonts w:ascii="Book Antiqua" w:hAnsi="Book Antiqua"/>
          <w:sz w:val="25"/>
          <w:szCs w:val="25"/>
        </w:rPr>
      </w:pPr>
    </w:p>
    <w:p w:rsidR="00B93FFE" w:rsidRPr="00616484" w:rsidRDefault="00B93FFE" w:rsidP="00B93FFE">
      <w:pPr>
        <w:pStyle w:val="Ttulo1"/>
        <w:jc w:val="center"/>
        <w:rPr>
          <w:rFonts w:ascii="Book Antiqua" w:hAnsi="Book Antiqua" w:cs="Arial"/>
          <w:sz w:val="36"/>
          <w:szCs w:val="36"/>
        </w:rPr>
      </w:pPr>
      <w:r>
        <w:rPr>
          <w:rFonts w:ascii="Book Antiqua" w:hAnsi="Book Antiqua" w:cs="Arial"/>
          <w:sz w:val="36"/>
          <w:szCs w:val="36"/>
        </w:rPr>
        <w:t>4.  Cambio cultural en el servicio al ciudadano</w:t>
      </w:r>
    </w:p>
    <w:p w:rsidR="00B93FFE" w:rsidRDefault="00B93FFE" w:rsidP="00B93FFE">
      <w:pPr>
        <w:spacing w:line="276" w:lineRule="auto"/>
        <w:jc w:val="both"/>
        <w:rPr>
          <w:rFonts w:ascii="Book Antiqua" w:hAnsi="Book Antiqua"/>
          <w:sz w:val="25"/>
          <w:szCs w:val="25"/>
        </w:rPr>
      </w:pPr>
    </w:p>
    <w:p w:rsidR="00B93FFE" w:rsidRPr="00B93FFE" w:rsidRDefault="00B93FFE" w:rsidP="00B93FFE">
      <w:pPr>
        <w:spacing w:line="276" w:lineRule="auto"/>
        <w:jc w:val="both"/>
        <w:rPr>
          <w:rFonts w:ascii="Book Antiqua" w:hAnsi="Book Antiqua"/>
          <w:sz w:val="25"/>
          <w:szCs w:val="25"/>
        </w:rPr>
      </w:pPr>
      <w:r w:rsidRPr="00B93FFE">
        <w:rPr>
          <w:rFonts w:ascii="Book Antiqua" w:hAnsi="Book Antiqua"/>
          <w:sz w:val="25"/>
          <w:szCs w:val="25"/>
        </w:rPr>
        <w:t>La atención a los grupos de valor con calidad, se ha convertido en la base fundamental del éxito de las organizaciones, en especial de las entidades públicas, las cuales deben cumplir los fines sociales del Estado orientándose a satisfacer de manera real y efectiva las necesidades, expectativas y requerimientos de los ciudadanos, generando resultados con valor público, con enfoque diferencial y concibiendo la gestión del servicio al ciudadano, no como una tarea exclusiva de las dependencias que interactúan directamente con los ciudadanos o de quienes atienden sus peticiones, quejas o reclamos, sino como una labor integral que requiere de la total</w:t>
      </w:r>
      <w:r>
        <w:rPr>
          <w:rFonts w:ascii="Book Antiqua" w:hAnsi="Book Antiqua"/>
          <w:sz w:val="25"/>
          <w:szCs w:val="25"/>
        </w:rPr>
        <w:t xml:space="preserve"> </w:t>
      </w:r>
      <w:r w:rsidRPr="00B93FFE">
        <w:rPr>
          <w:rFonts w:ascii="Book Antiqua" w:hAnsi="Book Antiqua"/>
          <w:sz w:val="25"/>
          <w:szCs w:val="25"/>
        </w:rPr>
        <w:t xml:space="preserve">articulación entre sus procesos y una gestión eficiente de los recursos necesarios para el desarrollo de las diferentes iniciativas institucionales. </w:t>
      </w:r>
    </w:p>
    <w:p w:rsidR="00B93FFE" w:rsidRPr="00B93FFE" w:rsidRDefault="00B93FFE" w:rsidP="00B93FFE">
      <w:pPr>
        <w:spacing w:line="276" w:lineRule="auto"/>
        <w:jc w:val="both"/>
        <w:rPr>
          <w:rFonts w:ascii="Book Antiqua" w:hAnsi="Book Antiqua"/>
          <w:sz w:val="25"/>
          <w:szCs w:val="25"/>
        </w:rPr>
      </w:pPr>
      <w:r w:rsidRPr="00B93FFE">
        <w:rPr>
          <w:rFonts w:ascii="Book Antiqua" w:hAnsi="Book Antiqua"/>
          <w:sz w:val="25"/>
          <w:szCs w:val="25"/>
        </w:rPr>
        <w:lastRenderedPageBreak/>
        <w:t>La gestión hacia Servicio el Ciudadano, requiere como un primer paso esencial el convencimiento claro que él, es el eje de la gestión pública y que toda la organización se alinea con el propósito de satisfacer sus expectativas y necesidades.</w:t>
      </w:r>
    </w:p>
    <w:p w:rsidR="00B93FFE" w:rsidRPr="00B93FFE" w:rsidRDefault="00B93FFE" w:rsidP="00B93FFE">
      <w:pPr>
        <w:spacing w:line="276" w:lineRule="auto"/>
        <w:jc w:val="both"/>
        <w:rPr>
          <w:rFonts w:ascii="Book Antiqua" w:hAnsi="Book Antiqua"/>
          <w:sz w:val="25"/>
          <w:szCs w:val="25"/>
        </w:rPr>
      </w:pPr>
      <w:r w:rsidRPr="00B93FFE">
        <w:rPr>
          <w:rFonts w:ascii="Book Antiqua" w:hAnsi="Book Antiqua"/>
          <w:sz w:val="25"/>
          <w:szCs w:val="25"/>
        </w:rPr>
        <w:t xml:space="preserve">Dado esto, todos los </w:t>
      </w:r>
      <w:r>
        <w:rPr>
          <w:rFonts w:ascii="Book Antiqua" w:hAnsi="Book Antiqua"/>
          <w:sz w:val="25"/>
          <w:szCs w:val="25"/>
        </w:rPr>
        <w:t xml:space="preserve">trabajadores de </w:t>
      </w:r>
      <w:r w:rsidR="00153A66" w:rsidRPr="00C638CF">
        <w:rPr>
          <w:rFonts w:ascii="Book Antiqua" w:hAnsi="Book Antiqua"/>
          <w:b/>
          <w:color w:val="00B0F0"/>
          <w:sz w:val="25"/>
          <w:szCs w:val="25"/>
        </w:rPr>
        <w:t>Emdupar</w:t>
      </w:r>
      <w:r w:rsidR="00153A66">
        <w:rPr>
          <w:rFonts w:ascii="Book Antiqua" w:hAnsi="Book Antiqua"/>
          <w:sz w:val="25"/>
          <w:szCs w:val="25"/>
        </w:rPr>
        <w:t xml:space="preserve"> </w:t>
      </w:r>
      <w:r w:rsidRPr="00B93FFE">
        <w:rPr>
          <w:rFonts w:ascii="Book Antiqua" w:hAnsi="Book Antiqua"/>
          <w:sz w:val="25"/>
          <w:szCs w:val="25"/>
        </w:rPr>
        <w:t xml:space="preserve">deben tener como centro de acción y línea de su labor gubernamental, una </w:t>
      </w:r>
      <w:r>
        <w:rPr>
          <w:rFonts w:ascii="Book Antiqua" w:hAnsi="Book Antiqua"/>
          <w:sz w:val="25"/>
          <w:szCs w:val="25"/>
        </w:rPr>
        <w:t xml:space="preserve">línea </w:t>
      </w:r>
      <w:r w:rsidRPr="00B93FFE">
        <w:rPr>
          <w:rFonts w:ascii="Book Antiqua" w:hAnsi="Book Antiqua"/>
          <w:sz w:val="25"/>
          <w:szCs w:val="25"/>
        </w:rPr>
        <w:t>gerencial construida sobre la base de satisfacer los requerimientos de los ciudadanos y para ello, aplicar los controles de calidad que garantice la satisfacción sobre los productos y servicios</w:t>
      </w:r>
      <w:r w:rsidR="00153A66">
        <w:rPr>
          <w:rFonts w:ascii="Book Antiqua" w:hAnsi="Book Antiqua"/>
          <w:sz w:val="25"/>
          <w:szCs w:val="25"/>
        </w:rPr>
        <w:t>; a</w:t>
      </w:r>
      <w:r w:rsidRPr="00B93FFE">
        <w:rPr>
          <w:rFonts w:ascii="Book Antiqua" w:hAnsi="Book Antiqua"/>
          <w:sz w:val="25"/>
          <w:szCs w:val="25"/>
        </w:rPr>
        <w:t>sí mismo, asumir un rol de impulsores y motivadores de nuevas estrategias para mejorar la atención, así como la interrelación efectiva entre procesos, bajo el enfoque de calidad, creando a su vez un clima de cooperación y confianza.</w:t>
      </w:r>
    </w:p>
    <w:p w:rsidR="00B93FFE" w:rsidRDefault="00B93FFE" w:rsidP="00B93FFE">
      <w:pPr>
        <w:spacing w:line="276" w:lineRule="auto"/>
        <w:jc w:val="both"/>
        <w:rPr>
          <w:rFonts w:ascii="Book Antiqua" w:hAnsi="Book Antiqua"/>
          <w:sz w:val="25"/>
          <w:szCs w:val="25"/>
        </w:rPr>
      </w:pPr>
      <w:r w:rsidRPr="00B93FFE">
        <w:rPr>
          <w:rFonts w:ascii="Book Antiqua" w:hAnsi="Book Antiqua"/>
          <w:sz w:val="25"/>
          <w:szCs w:val="25"/>
        </w:rPr>
        <w:t xml:space="preserve">Lograr un cambio cultural en la concepción del servicio al ciudadano más allá de la acción de interactuar con este o tramitar sus requerimientos, va a requerir del liderazgo del direccionamiento estratégico para </w:t>
      </w:r>
      <w:r w:rsidR="00153A66">
        <w:rPr>
          <w:rFonts w:ascii="Book Antiqua" w:hAnsi="Book Antiqua"/>
          <w:sz w:val="25"/>
          <w:szCs w:val="25"/>
        </w:rPr>
        <w:t xml:space="preserve">que se cumplan en toda la organización </w:t>
      </w:r>
      <w:r w:rsidRPr="00B93FFE">
        <w:rPr>
          <w:rFonts w:ascii="Book Antiqua" w:hAnsi="Book Antiqua"/>
          <w:sz w:val="25"/>
          <w:szCs w:val="25"/>
        </w:rPr>
        <w:t xml:space="preserve">los lineamientos de servicio al ciudadano y, </w:t>
      </w:r>
      <w:r w:rsidR="00153A66">
        <w:rPr>
          <w:rFonts w:ascii="Book Antiqua" w:hAnsi="Book Antiqua"/>
          <w:sz w:val="25"/>
          <w:szCs w:val="25"/>
        </w:rPr>
        <w:t xml:space="preserve">de la participación activa </w:t>
      </w:r>
      <w:r w:rsidRPr="00B93FFE">
        <w:rPr>
          <w:rFonts w:ascii="Book Antiqua" w:hAnsi="Book Antiqua"/>
          <w:sz w:val="25"/>
          <w:szCs w:val="25"/>
        </w:rPr>
        <w:t xml:space="preserve">de </w:t>
      </w:r>
      <w:r w:rsidR="00153A66">
        <w:rPr>
          <w:rFonts w:ascii="Book Antiqua" w:hAnsi="Book Antiqua"/>
          <w:sz w:val="25"/>
          <w:szCs w:val="25"/>
        </w:rPr>
        <w:t xml:space="preserve">Gestión </w:t>
      </w:r>
      <w:r w:rsidRPr="00B93FFE">
        <w:rPr>
          <w:rFonts w:ascii="Book Antiqua" w:hAnsi="Book Antiqua"/>
          <w:sz w:val="25"/>
          <w:szCs w:val="25"/>
        </w:rPr>
        <w:t>human</w:t>
      </w:r>
      <w:r w:rsidR="00153A66">
        <w:rPr>
          <w:rFonts w:ascii="Book Antiqua" w:hAnsi="Book Antiqua"/>
          <w:sz w:val="25"/>
          <w:szCs w:val="25"/>
        </w:rPr>
        <w:t>a</w:t>
      </w:r>
      <w:r w:rsidRPr="00B93FFE">
        <w:rPr>
          <w:rFonts w:ascii="Book Antiqua" w:hAnsi="Book Antiqua"/>
          <w:sz w:val="25"/>
          <w:szCs w:val="25"/>
        </w:rPr>
        <w:t xml:space="preserve">, para no menguar en la tarea de fortalecer las competencias labores de los funcionarios sobre el nuevo enfoque cultural de servicio al ciudadano.   </w:t>
      </w:r>
    </w:p>
    <w:p w:rsidR="00153A66" w:rsidRDefault="00153A66" w:rsidP="00B93FFE">
      <w:pPr>
        <w:spacing w:line="276" w:lineRule="auto"/>
        <w:jc w:val="both"/>
        <w:rPr>
          <w:rFonts w:ascii="Book Antiqua" w:hAnsi="Book Antiqua"/>
          <w:sz w:val="25"/>
          <w:szCs w:val="25"/>
        </w:rPr>
      </w:pPr>
    </w:p>
    <w:p w:rsidR="00B93FFE" w:rsidRPr="00616484" w:rsidRDefault="00B93FFE" w:rsidP="00B93FFE">
      <w:pPr>
        <w:pStyle w:val="Ttulo1"/>
        <w:jc w:val="center"/>
        <w:rPr>
          <w:rFonts w:ascii="Book Antiqua" w:hAnsi="Book Antiqua" w:cs="Arial"/>
          <w:sz w:val="36"/>
          <w:szCs w:val="36"/>
        </w:rPr>
      </w:pPr>
      <w:r>
        <w:rPr>
          <w:rFonts w:ascii="Book Antiqua" w:hAnsi="Book Antiqua" w:cs="Arial"/>
          <w:sz w:val="36"/>
          <w:szCs w:val="36"/>
        </w:rPr>
        <w:t>5.  Compromisos institucionales</w:t>
      </w:r>
    </w:p>
    <w:p w:rsidR="00B93FFE" w:rsidRDefault="00B93FFE" w:rsidP="00B93FFE">
      <w:pPr>
        <w:spacing w:line="276" w:lineRule="auto"/>
        <w:jc w:val="both"/>
        <w:rPr>
          <w:rFonts w:ascii="Book Antiqua" w:hAnsi="Book Antiqua"/>
          <w:sz w:val="25"/>
          <w:szCs w:val="25"/>
        </w:rPr>
      </w:pPr>
    </w:p>
    <w:p w:rsidR="00B93FFE" w:rsidRPr="00B93FFE" w:rsidRDefault="00153A66" w:rsidP="00B93FFE">
      <w:pPr>
        <w:jc w:val="both"/>
        <w:rPr>
          <w:rFonts w:ascii="Book Antiqua" w:hAnsi="Book Antiqua"/>
          <w:sz w:val="25"/>
          <w:szCs w:val="25"/>
        </w:rPr>
      </w:pPr>
      <w:r w:rsidRPr="00C638CF">
        <w:rPr>
          <w:rFonts w:ascii="Book Antiqua" w:hAnsi="Book Antiqua"/>
          <w:b/>
          <w:color w:val="00B0F0"/>
          <w:sz w:val="25"/>
          <w:szCs w:val="25"/>
        </w:rPr>
        <w:t>Emdupar</w:t>
      </w:r>
      <w:r w:rsidR="00B93FFE" w:rsidRPr="00B93FFE">
        <w:rPr>
          <w:rFonts w:ascii="Book Antiqua" w:hAnsi="Book Antiqua"/>
          <w:sz w:val="25"/>
          <w:szCs w:val="25"/>
        </w:rPr>
        <w:t xml:space="preserve"> está comprometid</w:t>
      </w:r>
      <w:r w:rsidR="00B93FFE">
        <w:rPr>
          <w:rFonts w:ascii="Book Antiqua" w:hAnsi="Book Antiqua"/>
          <w:sz w:val="25"/>
          <w:szCs w:val="25"/>
        </w:rPr>
        <w:t>a</w:t>
      </w:r>
      <w:r w:rsidR="00B93FFE" w:rsidRPr="00B93FFE">
        <w:rPr>
          <w:rFonts w:ascii="Book Antiqua" w:hAnsi="Book Antiqua"/>
          <w:sz w:val="25"/>
          <w:szCs w:val="25"/>
        </w:rPr>
        <w:t xml:space="preserve"> con la satisfacción de las necesidades y expectativas de los grupos de valor, por ello promueve la incorporación de atributos de buen servicio para su atención, a través de un equipo humano cualificado, de múltiples canales y del mejoramiento continuo de los procesos institucionales.</w:t>
      </w:r>
    </w:p>
    <w:p w:rsidR="00B93FFE" w:rsidRDefault="00B93FFE" w:rsidP="00B93FFE">
      <w:pPr>
        <w:jc w:val="both"/>
        <w:rPr>
          <w:rFonts w:ascii="Book Antiqua" w:hAnsi="Book Antiqua"/>
          <w:sz w:val="25"/>
          <w:szCs w:val="25"/>
        </w:rPr>
      </w:pPr>
      <w:r w:rsidRPr="00B93FFE">
        <w:rPr>
          <w:rFonts w:ascii="Book Antiqua" w:hAnsi="Book Antiqua"/>
          <w:sz w:val="25"/>
          <w:szCs w:val="25"/>
        </w:rPr>
        <w:t xml:space="preserve">Así mismo, con el propósito de fortalecer su relación con los grupos de valor, para la prestación de un servicio al ciudadano de excelencia, </w:t>
      </w:r>
      <w:r w:rsidR="00153A66" w:rsidRPr="00C638CF">
        <w:rPr>
          <w:rFonts w:ascii="Book Antiqua" w:hAnsi="Book Antiqua"/>
          <w:b/>
          <w:color w:val="00B0F0"/>
          <w:sz w:val="25"/>
          <w:szCs w:val="25"/>
        </w:rPr>
        <w:t>Emdupar</w:t>
      </w:r>
      <w:r w:rsidRPr="00B93FFE">
        <w:rPr>
          <w:rFonts w:ascii="Book Antiqua" w:hAnsi="Book Antiqua"/>
          <w:sz w:val="25"/>
          <w:szCs w:val="25"/>
        </w:rPr>
        <w:t xml:space="preserve"> se compromete a:</w:t>
      </w:r>
    </w:p>
    <w:p w:rsidR="009D0A30" w:rsidRDefault="00B93FFE" w:rsidP="009D0A30">
      <w:pPr>
        <w:pStyle w:val="Prrafodelista"/>
        <w:numPr>
          <w:ilvl w:val="0"/>
          <w:numId w:val="20"/>
        </w:numPr>
        <w:jc w:val="both"/>
        <w:rPr>
          <w:rFonts w:ascii="Book Antiqua" w:hAnsi="Book Antiqua"/>
          <w:sz w:val="25"/>
          <w:szCs w:val="25"/>
        </w:rPr>
      </w:pPr>
      <w:r>
        <w:rPr>
          <w:rFonts w:ascii="Book Antiqua" w:hAnsi="Book Antiqua"/>
          <w:sz w:val="25"/>
          <w:szCs w:val="25"/>
        </w:rPr>
        <w:lastRenderedPageBreak/>
        <w:t xml:space="preserve">Prestar servicios públicos de calidad, que satisfagan las necesidades sociales y de desarrollo </w:t>
      </w:r>
      <w:r w:rsidR="009D0A30">
        <w:rPr>
          <w:rFonts w:ascii="Book Antiqua" w:hAnsi="Book Antiqua"/>
          <w:sz w:val="25"/>
          <w:szCs w:val="25"/>
        </w:rPr>
        <w:t>de la ciudadanía, procurando impactar significativamente en su calidad de vida.</w:t>
      </w:r>
    </w:p>
    <w:p w:rsidR="009D0A30" w:rsidRDefault="009D0A30" w:rsidP="009D0A30">
      <w:pPr>
        <w:pStyle w:val="Prrafodelista"/>
        <w:jc w:val="both"/>
        <w:rPr>
          <w:rFonts w:ascii="Book Antiqua" w:hAnsi="Book Antiqua"/>
          <w:sz w:val="25"/>
          <w:szCs w:val="25"/>
        </w:rPr>
      </w:pPr>
    </w:p>
    <w:p w:rsidR="009D0A30" w:rsidRDefault="00B93FFE" w:rsidP="009D0A30">
      <w:pPr>
        <w:pStyle w:val="Prrafodelista"/>
        <w:numPr>
          <w:ilvl w:val="0"/>
          <w:numId w:val="20"/>
        </w:numPr>
        <w:jc w:val="both"/>
        <w:rPr>
          <w:rFonts w:ascii="Book Antiqua" w:hAnsi="Book Antiqua"/>
          <w:sz w:val="25"/>
          <w:szCs w:val="25"/>
        </w:rPr>
      </w:pPr>
      <w:r w:rsidRPr="009D0A30">
        <w:rPr>
          <w:rFonts w:ascii="Book Antiqua" w:hAnsi="Book Antiqua"/>
          <w:sz w:val="25"/>
          <w:szCs w:val="25"/>
        </w:rPr>
        <w:t>Implementar acciones acordes con los estándares de calidad y acuerdos de niveles de servicio para la atención personalizada y los diferentes canales de atención al ciudadano, establecidos.</w:t>
      </w:r>
    </w:p>
    <w:p w:rsidR="009D0A30" w:rsidRPr="009D0A30" w:rsidRDefault="009D0A30" w:rsidP="009D0A30">
      <w:pPr>
        <w:pStyle w:val="Prrafodelista"/>
        <w:rPr>
          <w:rFonts w:ascii="Book Antiqua" w:hAnsi="Book Antiqua"/>
          <w:sz w:val="25"/>
          <w:szCs w:val="25"/>
        </w:rPr>
      </w:pPr>
    </w:p>
    <w:p w:rsidR="009D0A30" w:rsidRDefault="00B93FFE" w:rsidP="009D0A30">
      <w:pPr>
        <w:pStyle w:val="Prrafodelista"/>
        <w:numPr>
          <w:ilvl w:val="0"/>
          <w:numId w:val="20"/>
        </w:numPr>
        <w:jc w:val="both"/>
        <w:rPr>
          <w:rFonts w:ascii="Book Antiqua" w:hAnsi="Book Antiqua"/>
          <w:sz w:val="25"/>
          <w:szCs w:val="25"/>
        </w:rPr>
      </w:pPr>
      <w:r w:rsidRPr="009D0A30">
        <w:rPr>
          <w:rFonts w:ascii="Book Antiqua" w:hAnsi="Book Antiqua"/>
          <w:sz w:val="25"/>
          <w:szCs w:val="25"/>
        </w:rPr>
        <w:t>Priorizar las inversiones relacionadas con el servicio al ciudadano para garantizar una gestión ágil, cómoda, moderna, eficiente, inclusiva y accesible.</w:t>
      </w:r>
    </w:p>
    <w:p w:rsidR="009D0A30" w:rsidRPr="009D0A30" w:rsidRDefault="009D0A30" w:rsidP="009D0A30">
      <w:pPr>
        <w:pStyle w:val="Prrafodelista"/>
        <w:rPr>
          <w:rFonts w:ascii="Book Antiqua" w:hAnsi="Book Antiqua"/>
          <w:sz w:val="25"/>
          <w:szCs w:val="25"/>
        </w:rPr>
      </w:pPr>
    </w:p>
    <w:p w:rsidR="00B93FFE" w:rsidRDefault="00B93FFE" w:rsidP="009D0A30">
      <w:pPr>
        <w:pStyle w:val="Prrafodelista"/>
        <w:numPr>
          <w:ilvl w:val="0"/>
          <w:numId w:val="20"/>
        </w:numPr>
        <w:jc w:val="both"/>
        <w:rPr>
          <w:rFonts w:ascii="Book Antiqua" w:hAnsi="Book Antiqua"/>
          <w:sz w:val="25"/>
          <w:szCs w:val="25"/>
        </w:rPr>
      </w:pPr>
      <w:r w:rsidRPr="009D0A30">
        <w:rPr>
          <w:rFonts w:ascii="Book Antiqua" w:hAnsi="Book Antiqua"/>
          <w:sz w:val="25"/>
          <w:szCs w:val="25"/>
        </w:rPr>
        <w:t>Promover en nuevo enfoque de cultura organizacional basado en el ciudadano, privilegiando una adecuada actitud en el servicio a través de los procesos de formación permanente.</w:t>
      </w:r>
    </w:p>
    <w:p w:rsidR="009D0A30" w:rsidRPr="009D0A30" w:rsidRDefault="009D0A30" w:rsidP="009D0A30">
      <w:pPr>
        <w:pStyle w:val="Prrafodelista"/>
        <w:rPr>
          <w:rFonts w:ascii="Book Antiqua" w:hAnsi="Book Antiqua"/>
          <w:sz w:val="25"/>
          <w:szCs w:val="25"/>
        </w:rPr>
      </w:pPr>
    </w:p>
    <w:p w:rsidR="009D0A30" w:rsidRDefault="009D0A30" w:rsidP="009D0A30">
      <w:pPr>
        <w:pStyle w:val="Ttulo1"/>
        <w:jc w:val="center"/>
        <w:rPr>
          <w:rFonts w:ascii="Book Antiqua" w:hAnsi="Book Antiqua" w:cs="Arial"/>
          <w:sz w:val="36"/>
          <w:szCs w:val="36"/>
        </w:rPr>
      </w:pPr>
      <w:r>
        <w:rPr>
          <w:rFonts w:ascii="Book Antiqua" w:hAnsi="Book Antiqua" w:cs="Arial"/>
          <w:sz w:val="36"/>
          <w:szCs w:val="36"/>
        </w:rPr>
        <w:t>6.  Atributos del buen servicio</w:t>
      </w:r>
    </w:p>
    <w:p w:rsidR="009D0A30" w:rsidRDefault="009D0A30" w:rsidP="009D0A30">
      <w:pPr>
        <w:spacing w:line="276" w:lineRule="auto"/>
        <w:jc w:val="both"/>
        <w:rPr>
          <w:rFonts w:ascii="Book Antiqua" w:hAnsi="Book Antiqua"/>
          <w:sz w:val="25"/>
          <w:szCs w:val="25"/>
        </w:rPr>
      </w:pPr>
    </w:p>
    <w:p w:rsidR="009D0A30" w:rsidRPr="009D0A30" w:rsidRDefault="009D0A30" w:rsidP="009D0A30">
      <w:pPr>
        <w:spacing w:line="276" w:lineRule="auto"/>
        <w:jc w:val="both"/>
        <w:rPr>
          <w:rFonts w:ascii="Book Antiqua" w:hAnsi="Book Antiqua"/>
          <w:sz w:val="25"/>
          <w:szCs w:val="25"/>
        </w:rPr>
      </w:pPr>
      <w:r w:rsidRPr="009D0A30">
        <w:rPr>
          <w:rFonts w:ascii="Book Antiqua" w:hAnsi="Book Antiqua"/>
          <w:sz w:val="25"/>
          <w:szCs w:val="25"/>
        </w:rPr>
        <w:t xml:space="preserve">Los atributos del buen servicio para </w:t>
      </w:r>
      <w:r w:rsidR="00153A66" w:rsidRPr="00C638CF">
        <w:rPr>
          <w:rFonts w:ascii="Book Antiqua" w:hAnsi="Book Antiqua"/>
          <w:b/>
          <w:color w:val="00B0F0"/>
          <w:sz w:val="25"/>
          <w:szCs w:val="25"/>
        </w:rPr>
        <w:t>Emdupar</w:t>
      </w:r>
      <w:r w:rsidR="00153A66" w:rsidRPr="009D0A30">
        <w:rPr>
          <w:rFonts w:ascii="Book Antiqua" w:hAnsi="Book Antiqua"/>
          <w:sz w:val="25"/>
          <w:szCs w:val="25"/>
        </w:rPr>
        <w:t xml:space="preserve"> </w:t>
      </w:r>
      <w:r w:rsidRPr="009D0A30">
        <w:rPr>
          <w:rFonts w:ascii="Book Antiqua" w:hAnsi="Book Antiqua"/>
          <w:sz w:val="25"/>
          <w:szCs w:val="25"/>
        </w:rPr>
        <w:t xml:space="preserve">se enuncian a continuación, y apuntan a que éste sea prestado con CALIDAD: </w:t>
      </w: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Amab</w:t>
      </w:r>
      <w:r>
        <w:rPr>
          <w:rFonts w:ascii="Book Antiqua" w:hAnsi="Book Antiqua"/>
          <w:b/>
          <w:bCs/>
          <w:sz w:val="25"/>
          <w:szCs w:val="25"/>
        </w:rPr>
        <w:t>ilida</w:t>
      </w:r>
      <w:r w:rsidRPr="009D0A30">
        <w:rPr>
          <w:rFonts w:ascii="Book Antiqua" w:hAnsi="Book Antiqua"/>
          <w:b/>
          <w:bCs/>
          <w:sz w:val="25"/>
          <w:szCs w:val="25"/>
        </w:rPr>
        <w:t>d:</w:t>
      </w:r>
      <w:r w:rsidRPr="009D0A30">
        <w:rPr>
          <w:rFonts w:ascii="Book Antiqua" w:hAnsi="Book Antiqua"/>
          <w:sz w:val="25"/>
          <w:szCs w:val="25"/>
        </w:rPr>
        <w:t xml:space="preserve"> que la atención suministrada sea respetuosa, gentil y honesta; </w:t>
      </w:r>
      <w:r>
        <w:rPr>
          <w:rFonts w:ascii="Book Antiqua" w:hAnsi="Book Antiqua"/>
          <w:sz w:val="25"/>
          <w:szCs w:val="25"/>
        </w:rPr>
        <w:t xml:space="preserve">brindándole al ciudadano, </w:t>
      </w:r>
      <w:r w:rsidRPr="009D0A30">
        <w:rPr>
          <w:rFonts w:ascii="Book Antiqua" w:hAnsi="Book Antiqua"/>
          <w:sz w:val="25"/>
          <w:szCs w:val="25"/>
        </w:rPr>
        <w:t>la importancia que se merecen y teniendo una especial consideración con la situación por la que acuden a la entidad.</w:t>
      </w:r>
    </w:p>
    <w:p w:rsidR="009D0A30" w:rsidRDefault="009D0A30" w:rsidP="009D0A30">
      <w:pPr>
        <w:pStyle w:val="Prrafodelista"/>
        <w:spacing w:line="276" w:lineRule="auto"/>
        <w:jc w:val="both"/>
        <w:rPr>
          <w:rFonts w:ascii="Book Antiqua" w:hAnsi="Book Antiqua"/>
          <w:sz w:val="25"/>
          <w:szCs w:val="25"/>
        </w:rPr>
      </w:pP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Trato Digno:</w:t>
      </w:r>
      <w:r w:rsidRPr="009D0A30">
        <w:rPr>
          <w:rFonts w:ascii="Book Antiqua" w:hAnsi="Book Antiqua"/>
          <w:sz w:val="25"/>
          <w:szCs w:val="25"/>
        </w:rPr>
        <w:t xml:space="preserve"> que la atención al ciudadano sea acorde con la condición humana, </w:t>
      </w:r>
      <w:r>
        <w:rPr>
          <w:rFonts w:ascii="Book Antiqua" w:hAnsi="Book Antiqua"/>
          <w:sz w:val="25"/>
          <w:szCs w:val="25"/>
        </w:rPr>
        <w:t>no importando el nivel jerárquico del empleado que lo atiende. Siempre velando por la atención y respeto de los derechos de los ciudadanos}</w:t>
      </w:r>
    </w:p>
    <w:p w:rsidR="009D0A30" w:rsidRPr="009D0A30" w:rsidRDefault="009D0A30" w:rsidP="009D0A30">
      <w:pPr>
        <w:pStyle w:val="Prrafodelista"/>
        <w:rPr>
          <w:rFonts w:ascii="Book Antiqua" w:hAnsi="Book Antiqua"/>
          <w:sz w:val="25"/>
          <w:szCs w:val="25"/>
        </w:rPr>
      </w:pP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Efectividad:</w:t>
      </w:r>
      <w:r w:rsidRPr="009D0A30">
        <w:rPr>
          <w:rFonts w:ascii="Book Antiqua" w:hAnsi="Book Antiqua"/>
          <w:sz w:val="25"/>
          <w:szCs w:val="25"/>
        </w:rPr>
        <w:t xml:space="preserve"> que la atención brindada sea ágil y coherente con lo solicitado, requerido o pedido y que, aunque no se solucione de fondo, se brinde la respuesta indicada.</w:t>
      </w:r>
    </w:p>
    <w:p w:rsidR="009D0A30" w:rsidRPr="009D0A30" w:rsidRDefault="009D0A30" w:rsidP="009D0A30">
      <w:pPr>
        <w:pStyle w:val="Prrafodelista"/>
        <w:rPr>
          <w:rFonts w:ascii="Book Antiqua" w:hAnsi="Book Antiqua"/>
          <w:sz w:val="25"/>
          <w:szCs w:val="25"/>
        </w:rPr>
      </w:pP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Oportunidad:</w:t>
      </w:r>
      <w:r w:rsidRPr="009D0A30">
        <w:rPr>
          <w:rFonts w:ascii="Book Antiqua" w:hAnsi="Book Antiqua"/>
          <w:sz w:val="25"/>
          <w:szCs w:val="25"/>
        </w:rPr>
        <w:t xml:space="preserve"> que la atención al ciudadano se preste en el momento que corresponde, en el tiempo establecido y en el instante requerido.</w:t>
      </w:r>
    </w:p>
    <w:p w:rsidR="009D0A30" w:rsidRPr="009D0A30" w:rsidRDefault="009D0A30" w:rsidP="009D0A30">
      <w:pPr>
        <w:pStyle w:val="Prrafodelista"/>
        <w:rPr>
          <w:rFonts w:ascii="Book Antiqua" w:hAnsi="Book Antiqua"/>
          <w:sz w:val="25"/>
          <w:szCs w:val="25"/>
        </w:rPr>
      </w:pP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Actualidad:</w:t>
      </w:r>
      <w:r w:rsidRPr="009D0A30">
        <w:rPr>
          <w:rFonts w:ascii="Book Antiqua" w:hAnsi="Book Antiqua"/>
          <w:sz w:val="25"/>
          <w:szCs w:val="25"/>
        </w:rPr>
        <w:t xml:space="preserve"> </w:t>
      </w:r>
      <w:r>
        <w:rPr>
          <w:rFonts w:ascii="Book Antiqua" w:hAnsi="Book Antiqua"/>
          <w:sz w:val="25"/>
          <w:szCs w:val="25"/>
        </w:rPr>
        <w:t>los criterios y atributos de calidad del servicio</w:t>
      </w:r>
      <w:r w:rsidRPr="009D0A30">
        <w:rPr>
          <w:rFonts w:ascii="Book Antiqua" w:hAnsi="Book Antiqua"/>
          <w:sz w:val="25"/>
          <w:szCs w:val="25"/>
        </w:rPr>
        <w:t xml:space="preserve"> al ciudadano debe responder a las necesidades actuales de la sociedad.</w:t>
      </w:r>
    </w:p>
    <w:p w:rsidR="009D0A30" w:rsidRPr="009D0A30" w:rsidRDefault="009D0A30" w:rsidP="009D0A30">
      <w:pPr>
        <w:pStyle w:val="Prrafodelista"/>
        <w:rPr>
          <w:rFonts w:ascii="Book Antiqua" w:hAnsi="Book Antiqua"/>
          <w:sz w:val="25"/>
          <w:szCs w:val="25"/>
        </w:rPr>
      </w:pPr>
    </w:p>
    <w:p w:rsidR="009D0A30" w:rsidRDefault="009D0A30" w:rsidP="009D0A30">
      <w:pPr>
        <w:pStyle w:val="Prrafodelista"/>
        <w:numPr>
          <w:ilvl w:val="0"/>
          <w:numId w:val="22"/>
        </w:numPr>
        <w:spacing w:line="276" w:lineRule="auto"/>
        <w:jc w:val="both"/>
        <w:rPr>
          <w:rFonts w:ascii="Book Antiqua" w:hAnsi="Book Antiqua"/>
          <w:sz w:val="25"/>
          <w:szCs w:val="25"/>
        </w:rPr>
      </w:pPr>
      <w:r w:rsidRPr="009D0A30">
        <w:rPr>
          <w:rFonts w:ascii="Book Antiqua" w:hAnsi="Book Antiqua"/>
          <w:b/>
          <w:bCs/>
          <w:sz w:val="25"/>
          <w:szCs w:val="25"/>
        </w:rPr>
        <w:t>Adaptación:</w:t>
      </w:r>
      <w:r w:rsidRPr="009D0A30">
        <w:rPr>
          <w:rFonts w:ascii="Book Antiqua" w:hAnsi="Book Antiqua"/>
          <w:sz w:val="25"/>
          <w:szCs w:val="25"/>
        </w:rPr>
        <w:t xml:space="preserve"> la atención debe acoplarse a las necesidades de los ciudadanos de acuerdo con su condición, para que se sienta cómodamente atendido.</w:t>
      </w:r>
    </w:p>
    <w:p w:rsidR="009D0A30" w:rsidRPr="009D0A30" w:rsidRDefault="009D0A30" w:rsidP="009D0A30">
      <w:pPr>
        <w:pStyle w:val="Prrafodelista"/>
        <w:rPr>
          <w:rFonts w:ascii="Book Antiqua" w:hAnsi="Book Antiqua"/>
          <w:sz w:val="25"/>
          <w:szCs w:val="25"/>
        </w:rPr>
      </w:pPr>
    </w:p>
    <w:p w:rsidR="002030A6" w:rsidRDefault="009D0A30" w:rsidP="009D0A30">
      <w:pPr>
        <w:pStyle w:val="Prrafodelista"/>
        <w:numPr>
          <w:ilvl w:val="0"/>
          <w:numId w:val="21"/>
        </w:numPr>
        <w:spacing w:line="276" w:lineRule="auto"/>
        <w:jc w:val="both"/>
        <w:rPr>
          <w:rFonts w:ascii="Book Antiqua" w:hAnsi="Book Antiqua"/>
          <w:sz w:val="25"/>
          <w:szCs w:val="25"/>
        </w:rPr>
      </w:pPr>
      <w:r w:rsidRPr="009D0A30">
        <w:rPr>
          <w:rFonts w:ascii="Book Antiqua" w:hAnsi="Book Antiqua"/>
          <w:b/>
          <w:bCs/>
          <w:sz w:val="25"/>
          <w:szCs w:val="25"/>
        </w:rPr>
        <w:t>Confia</w:t>
      </w:r>
      <w:r w:rsidR="002030A6">
        <w:rPr>
          <w:rFonts w:ascii="Book Antiqua" w:hAnsi="Book Antiqua"/>
          <w:b/>
          <w:bCs/>
          <w:sz w:val="25"/>
          <w:szCs w:val="25"/>
        </w:rPr>
        <w:t xml:space="preserve">bilidad: </w:t>
      </w:r>
      <w:r w:rsidR="002030A6" w:rsidRPr="009D0A30">
        <w:rPr>
          <w:rFonts w:ascii="Book Antiqua" w:hAnsi="Book Antiqua"/>
          <w:sz w:val="25"/>
          <w:szCs w:val="25"/>
        </w:rPr>
        <w:t>que la</w:t>
      </w:r>
      <w:r w:rsidR="002030A6">
        <w:rPr>
          <w:rFonts w:ascii="Book Antiqua" w:hAnsi="Book Antiqua"/>
          <w:sz w:val="25"/>
          <w:szCs w:val="25"/>
        </w:rPr>
        <w:t xml:space="preserve"> información institucional entregada al ciudadano provenga </w:t>
      </w:r>
      <w:r w:rsidRPr="009D0A30">
        <w:rPr>
          <w:rFonts w:ascii="Book Antiqua" w:hAnsi="Book Antiqua"/>
          <w:sz w:val="25"/>
          <w:szCs w:val="25"/>
        </w:rPr>
        <w:t xml:space="preserve">de </w:t>
      </w:r>
      <w:r w:rsidR="002030A6">
        <w:rPr>
          <w:rFonts w:ascii="Book Antiqua" w:hAnsi="Book Antiqua"/>
          <w:sz w:val="25"/>
          <w:szCs w:val="25"/>
        </w:rPr>
        <w:t xml:space="preserve">fuente directa y sea suministrada por </w:t>
      </w:r>
      <w:r w:rsidRPr="009D0A30">
        <w:rPr>
          <w:rFonts w:ascii="Book Antiqua" w:hAnsi="Book Antiqua"/>
          <w:sz w:val="25"/>
          <w:szCs w:val="25"/>
        </w:rPr>
        <w:t>personas que generen seguridad en los ciudadanos</w:t>
      </w:r>
      <w:r w:rsidR="002030A6">
        <w:rPr>
          <w:rFonts w:ascii="Book Antiqua" w:hAnsi="Book Antiqua"/>
          <w:sz w:val="25"/>
          <w:szCs w:val="25"/>
        </w:rPr>
        <w:t>. Q</w:t>
      </w:r>
      <w:r w:rsidRPr="009D0A30">
        <w:rPr>
          <w:rFonts w:ascii="Book Antiqua" w:hAnsi="Book Antiqua"/>
          <w:sz w:val="25"/>
          <w:szCs w:val="25"/>
        </w:rPr>
        <w:t>ue la información que se entrega conste en documentos cuya vigencia no esté en discusión</w:t>
      </w:r>
      <w:r w:rsidR="00153A66">
        <w:rPr>
          <w:rFonts w:ascii="Book Antiqua" w:hAnsi="Book Antiqua"/>
          <w:sz w:val="25"/>
          <w:szCs w:val="25"/>
        </w:rPr>
        <w:t>,</w:t>
      </w:r>
      <w:r w:rsidRPr="009D0A30">
        <w:rPr>
          <w:rFonts w:ascii="Book Antiqua" w:hAnsi="Book Antiqua"/>
          <w:sz w:val="25"/>
          <w:szCs w:val="25"/>
        </w:rPr>
        <w:t xml:space="preserve"> y no haya sido suministrada con reservas o salvedades improcedentes.</w:t>
      </w:r>
    </w:p>
    <w:p w:rsidR="002030A6" w:rsidRDefault="002030A6" w:rsidP="002030A6">
      <w:pPr>
        <w:pStyle w:val="Prrafodelista"/>
        <w:spacing w:line="276" w:lineRule="auto"/>
        <w:jc w:val="both"/>
        <w:rPr>
          <w:rFonts w:ascii="Book Antiqua" w:hAnsi="Book Antiqua"/>
          <w:sz w:val="25"/>
          <w:szCs w:val="25"/>
        </w:rPr>
      </w:pPr>
    </w:p>
    <w:p w:rsidR="009D0A30" w:rsidRPr="002030A6" w:rsidRDefault="009D0A30" w:rsidP="009D0A30">
      <w:pPr>
        <w:pStyle w:val="Prrafodelista"/>
        <w:numPr>
          <w:ilvl w:val="0"/>
          <w:numId w:val="21"/>
        </w:numPr>
        <w:spacing w:line="276" w:lineRule="auto"/>
        <w:jc w:val="both"/>
        <w:rPr>
          <w:rFonts w:ascii="Book Antiqua" w:hAnsi="Book Antiqua"/>
          <w:sz w:val="25"/>
          <w:szCs w:val="25"/>
        </w:rPr>
      </w:pPr>
      <w:r w:rsidRPr="002030A6">
        <w:rPr>
          <w:rFonts w:ascii="Book Antiqua" w:hAnsi="Book Antiqua"/>
          <w:b/>
          <w:bCs/>
          <w:sz w:val="25"/>
          <w:szCs w:val="25"/>
        </w:rPr>
        <w:t>Solidari</w:t>
      </w:r>
      <w:r w:rsidR="002030A6" w:rsidRPr="002030A6">
        <w:rPr>
          <w:rFonts w:ascii="Book Antiqua" w:hAnsi="Book Antiqua"/>
          <w:b/>
          <w:bCs/>
          <w:sz w:val="25"/>
          <w:szCs w:val="25"/>
        </w:rPr>
        <w:t>dad</w:t>
      </w:r>
      <w:r w:rsidRPr="002030A6">
        <w:rPr>
          <w:rFonts w:ascii="Book Antiqua" w:hAnsi="Book Antiqua"/>
          <w:b/>
          <w:bCs/>
          <w:sz w:val="25"/>
          <w:szCs w:val="25"/>
        </w:rPr>
        <w:t>:</w:t>
      </w:r>
      <w:r w:rsidRPr="002030A6">
        <w:rPr>
          <w:rFonts w:ascii="Book Antiqua" w:hAnsi="Book Antiqua"/>
          <w:sz w:val="25"/>
          <w:szCs w:val="25"/>
        </w:rPr>
        <w:t xml:space="preserve"> el ciudadano debe sentir que es importante y que su inquietud será atendida de la mejor forma posible. </w:t>
      </w:r>
      <w:r w:rsidR="002030A6">
        <w:rPr>
          <w:rFonts w:ascii="Book Antiqua" w:hAnsi="Book Antiqua"/>
          <w:sz w:val="25"/>
          <w:szCs w:val="25"/>
        </w:rPr>
        <w:t>Debemos</w:t>
      </w:r>
      <w:r w:rsidRPr="002030A6">
        <w:rPr>
          <w:rFonts w:ascii="Book Antiqua" w:hAnsi="Book Antiqua"/>
          <w:sz w:val="25"/>
          <w:szCs w:val="25"/>
        </w:rPr>
        <w:t xml:space="preserve"> ponerse en el lugar del ciudadano para entender su necesidad y propiciar una solución.</w:t>
      </w:r>
    </w:p>
    <w:p w:rsidR="009D0A30" w:rsidRPr="009D0A30" w:rsidRDefault="009D0A30" w:rsidP="009D0A30">
      <w:pPr>
        <w:spacing w:line="276" w:lineRule="auto"/>
        <w:jc w:val="both"/>
        <w:rPr>
          <w:rFonts w:ascii="Book Antiqua" w:hAnsi="Book Antiqua"/>
          <w:sz w:val="25"/>
          <w:szCs w:val="25"/>
        </w:rPr>
      </w:pPr>
      <w:r w:rsidRPr="009D0A30">
        <w:rPr>
          <w:rFonts w:ascii="Book Antiqua" w:hAnsi="Book Antiqua"/>
          <w:sz w:val="25"/>
          <w:szCs w:val="25"/>
        </w:rPr>
        <w:t xml:space="preserve"> </w:t>
      </w:r>
    </w:p>
    <w:p w:rsidR="002030A6" w:rsidRDefault="0000237E" w:rsidP="002030A6">
      <w:pPr>
        <w:pStyle w:val="Ttulo1"/>
        <w:jc w:val="center"/>
        <w:rPr>
          <w:rFonts w:ascii="Book Antiqua" w:hAnsi="Book Antiqua" w:cs="Arial"/>
          <w:sz w:val="36"/>
          <w:szCs w:val="36"/>
        </w:rPr>
      </w:pPr>
      <w:r>
        <w:rPr>
          <w:rFonts w:ascii="Book Antiqua" w:hAnsi="Book Antiqua" w:cs="Arial"/>
          <w:sz w:val="36"/>
          <w:szCs w:val="36"/>
        </w:rPr>
        <w:t>7</w:t>
      </w:r>
      <w:r w:rsidR="002030A6">
        <w:rPr>
          <w:rFonts w:ascii="Book Antiqua" w:hAnsi="Book Antiqua" w:cs="Arial"/>
          <w:sz w:val="36"/>
          <w:szCs w:val="36"/>
        </w:rPr>
        <w:t>.  Estrategias y acciones para fortalecer el servicio al ciudadano</w:t>
      </w:r>
    </w:p>
    <w:p w:rsidR="0000237E" w:rsidRDefault="0000237E" w:rsidP="00111CED">
      <w:pPr>
        <w:spacing w:line="276" w:lineRule="auto"/>
        <w:jc w:val="both"/>
        <w:rPr>
          <w:rFonts w:ascii="Book Antiqua" w:hAnsi="Book Antiqua"/>
          <w:sz w:val="25"/>
          <w:szCs w:val="25"/>
        </w:rPr>
      </w:pPr>
    </w:p>
    <w:p w:rsidR="00111CED" w:rsidRPr="002030A6" w:rsidRDefault="00111CED" w:rsidP="00111CED">
      <w:pPr>
        <w:spacing w:line="276" w:lineRule="auto"/>
        <w:jc w:val="both"/>
        <w:rPr>
          <w:rFonts w:ascii="Book Antiqua" w:hAnsi="Book Antiqua"/>
          <w:sz w:val="25"/>
          <w:szCs w:val="25"/>
        </w:rPr>
      </w:pPr>
      <w:r w:rsidRPr="002030A6">
        <w:rPr>
          <w:rFonts w:ascii="Book Antiqua" w:hAnsi="Book Antiqua"/>
          <w:sz w:val="25"/>
          <w:szCs w:val="25"/>
        </w:rPr>
        <w:t xml:space="preserve">De conformidad con lo establecido en la Política Nacional de Atención al Ciudadano, en el Modelo Integrado de Planeación y Gestión </w:t>
      </w:r>
      <w:r w:rsidR="00153A66">
        <w:rPr>
          <w:rFonts w:ascii="Book Antiqua" w:hAnsi="Book Antiqua"/>
          <w:sz w:val="25"/>
          <w:szCs w:val="25"/>
        </w:rPr>
        <w:t>“</w:t>
      </w:r>
      <w:proofErr w:type="gramStart"/>
      <w:r w:rsidR="00153A66">
        <w:rPr>
          <w:rFonts w:ascii="Book Antiqua" w:hAnsi="Book Antiqua"/>
          <w:sz w:val="25"/>
          <w:szCs w:val="25"/>
        </w:rPr>
        <w:t>MIPG ”</w:t>
      </w:r>
      <w:r w:rsidRPr="002030A6">
        <w:rPr>
          <w:rFonts w:ascii="Book Antiqua" w:hAnsi="Book Antiqua"/>
          <w:sz w:val="25"/>
          <w:szCs w:val="25"/>
        </w:rPr>
        <w:t>y</w:t>
      </w:r>
      <w:proofErr w:type="gramEnd"/>
      <w:r w:rsidRPr="002030A6">
        <w:rPr>
          <w:rFonts w:ascii="Book Antiqua" w:hAnsi="Book Antiqua"/>
          <w:sz w:val="25"/>
          <w:szCs w:val="25"/>
        </w:rPr>
        <w:t xml:space="preserve">, de acuerdo con los pilares orientadores de la política institucional de Servicio al Ciudadano de </w:t>
      </w:r>
      <w:r w:rsidR="00153A66" w:rsidRPr="00C638CF">
        <w:rPr>
          <w:rFonts w:ascii="Book Antiqua" w:hAnsi="Book Antiqua"/>
          <w:b/>
          <w:color w:val="00B0F0"/>
          <w:sz w:val="25"/>
          <w:szCs w:val="25"/>
        </w:rPr>
        <w:t>Emdupar</w:t>
      </w:r>
      <w:r w:rsidRPr="002030A6">
        <w:rPr>
          <w:rFonts w:ascii="Book Antiqua" w:hAnsi="Book Antiqua"/>
          <w:sz w:val="25"/>
          <w:szCs w:val="25"/>
        </w:rPr>
        <w:t>, se podrán desarrollar las siguientes estrategias o acciones.</w:t>
      </w:r>
    </w:p>
    <w:p w:rsidR="002030A6" w:rsidRPr="002030A6" w:rsidRDefault="002030A6" w:rsidP="002030A6">
      <w:pPr>
        <w:spacing w:line="276" w:lineRule="auto"/>
        <w:jc w:val="both"/>
        <w:rPr>
          <w:rFonts w:ascii="Book Antiqua" w:hAnsi="Book Antiqua"/>
          <w:sz w:val="25"/>
          <w:szCs w:val="25"/>
        </w:rPr>
      </w:pPr>
    </w:p>
    <w:p w:rsidR="0000237E" w:rsidRDefault="0000237E" w:rsidP="002030A6">
      <w:pPr>
        <w:spacing w:line="276" w:lineRule="auto"/>
        <w:jc w:val="both"/>
        <w:rPr>
          <w:rFonts w:ascii="Book Antiqua" w:hAnsi="Book Antiqua"/>
          <w:b/>
          <w:bCs/>
          <w:color w:val="2F5496" w:themeColor="accent1" w:themeShade="BF"/>
          <w:sz w:val="25"/>
          <w:szCs w:val="25"/>
        </w:rPr>
      </w:pPr>
    </w:p>
    <w:p w:rsidR="002030A6" w:rsidRPr="00F42D2F" w:rsidRDefault="002030A6" w:rsidP="002030A6">
      <w:pPr>
        <w:spacing w:line="276" w:lineRule="auto"/>
        <w:jc w:val="both"/>
        <w:rPr>
          <w:rFonts w:ascii="Book Antiqua" w:hAnsi="Book Antiqua"/>
          <w:b/>
          <w:bCs/>
          <w:color w:val="2F5496" w:themeColor="accent1" w:themeShade="BF"/>
          <w:sz w:val="25"/>
          <w:szCs w:val="25"/>
        </w:rPr>
      </w:pPr>
      <w:r w:rsidRPr="00F42D2F">
        <w:rPr>
          <w:rFonts w:ascii="Book Antiqua" w:hAnsi="Book Antiqua"/>
          <w:b/>
          <w:bCs/>
          <w:color w:val="2F5496" w:themeColor="accent1" w:themeShade="BF"/>
          <w:sz w:val="25"/>
          <w:szCs w:val="25"/>
        </w:rPr>
        <w:lastRenderedPageBreak/>
        <w:t>PILAR UNO: FORTALECIMIENTO DE LA RELACIÓN CON LOS CIUDADANOS</w:t>
      </w:r>
    </w:p>
    <w:p w:rsidR="002030A6" w:rsidRPr="002030A6" w:rsidRDefault="002030A6" w:rsidP="002030A6">
      <w:pPr>
        <w:spacing w:line="276" w:lineRule="auto"/>
        <w:jc w:val="both"/>
        <w:rPr>
          <w:rFonts w:ascii="Book Antiqua" w:hAnsi="Book Antiqua"/>
          <w:sz w:val="25"/>
          <w:szCs w:val="25"/>
        </w:rPr>
      </w:pPr>
    </w:p>
    <w:p w:rsidR="002030A6" w:rsidRPr="002030A6" w:rsidRDefault="002030A6" w:rsidP="002030A6">
      <w:pPr>
        <w:spacing w:line="276" w:lineRule="auto"/>
        <w:jc w:val="both"/>
        <w:rPr>
          <w:rFonts w:ascii="Book Antiqua" w:hAnsi="Book Antiqua"/>
          <w:b/>
          <w:bCs/>
          <w:sz w:val="25"/>
          <w:szCs w:val="25"/>
        </w:rPr>
      </w:pPr>
      <w:r w:rsidRPr="002030A6">
        <w:rPr>
          <w:rFonts w:ascii="Book Antiqua" w:hAnsi="Book Antiqua"/>
          <w:b/>
          <w:bCs/>
          <w:sz w:val="25"/>
          <w:szCs w:val="25"/>
        </w:rPr>
        <w:t>Estrategia o Acciones:</w:t>
      </w:r>
    </w:p>
    <w:p w:rsidR="002030A6" w:rsidRPr="00F42D2F" w:rsidRDefault="002030A6" w:rsidP="002030A6">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Carta de trato digno</w:t>
      </w:r>
    </w:p>
    <w:p w:rsidR="002030A6" w:rsidRDefault="00153A66" w:rsidP="002030A6">
      <w:pPr>
        <w:spacing w:line="276" w:lineRule="auto"/>
        <w:jc w:val="both"/>
        <w:rPr>
          <w:rFonts w:ascii="Book Antiqua" w:hAnsi="Book Antiqua"/>
          <w:sz w:val="25"/>
          <w:szCs w:val="25"/>
        </w:rPr>
      </w:pPr>
      <w:r w:rsidRPr="00C638CF">
        <w:rPr>
          <w:rFonts w:ascii="Book Antiqua" w:hAnsi="Book Antiqua"/>
          <w:b/>
          <w:color w:val="00B0F0"/>
          <w:sz w:val="25"/>
          <w:szCs w:val="25"/>
        </w:rPr>
        <w:t>Emdupar</w:t>
      </w:r>
      <w:r w:rsidR="002030A6" w:rsidRPr="002030A6">
        <w:rPr>
          <w:rFonts w:ascii="Book Antiqua" w:hAnsi="Book Antiqua"/>
          <w:sz w:val="25"/>
          <w:szCs w:val="25"/>
        </w:rPr>
        <w:t xml:space="preserve"> cuenta con su carta de trato digno, orientada a garantizar el cumplimiento de derechos, deberes y establecer los lineamientos en las relaciones de </w:t>
      </w:r>
      <w:r w:rsidR="002030A6">
        <w:rPr>
          <w:rFonts w:ascii="Book Antiqua" w:hAnsi="Book Antiqua"/>
          <w:sz w:val="25"/>
          <w:szCs w:val="25"/>
        </w:rPr>
        <w:t>Emdupar</w:t>
      </w:r>
      <w:r w:rsidR="002030A6" w:rsidRPr="002030A6">
        <w:rPr>
          <w:rFonts w:ascii="Book Antiqua" w:hAnsi="Book Antiqua"/>
          <w:sz w:val="25"/>
          <w:szCs w:val="25"/>
        </w:rPr>
        <w:t>, donde expresa el compromiso institucional de brindar un trato digno, equitativo, amable, oportuno, eficiente, diligente, con calidad y responsabilidad, sin discriminación de ninguna naturaleza, siempre en procura de garantizar sus derechos y propendiendo por satisfacer sus expectativas.</w:t>
      </w:r>
    </w:p>
    <w:p w:rsidR="002030A6" w:rsidRPr="002030A6" w:rsidRDefault="002030A6" w:rsidP="002030A6">
      <w:pPr>
        <w:spacing w:line="276" w:lineRule="auto"/>
        <w:jc w:val="both"/>
        <w:rPr>
          <w:rFonts w:ascii="Book Antiqua" w:hAnsi="Book Antiqua"/>
          <w:sz w:val="25"/>
          <w:szCs w:val="25"/>
        </w:rPr>
      </w:pPr>
      <w:r>
        <w:rPr>
          <w:rFonts w:ascii="Book Antiqua" w:hAnsi="Book Antiqua"/>
          <w:sz w:val="25"/>
          <w:szCs w:val="25"/>
        </w:rPr>
        <w:t xml:space="preserve">Conozca la carta de trato digno de </w:t>
      </w:r>
      <w:r w:rsidR="002E74E6" w:rsidRPr="00C638CF">
        <w:rPr>
          <w:rFonts w:ascii="Book Antiqua" w:hAnsi="Book Antiqua"/>
          <w:b/>
          <w:color w:val="00B0F0"/>
          <w:sz w:val="25"/>
          <w:szCs w:val="25"/>
        </w:rPr>
        <w:t>Emdupar</w:t>
      </w:r>
      <w:r w:rsidR="002E74E6">
        <w:rPr>
          <w:rFonts w:ascii="Book Antiqua" w:hAnsi="Book Antiqua"/>
          <w:sz w:val="25"/>
          <w:szCs w:val="25"/>
        </w:rPr>
        <w:t xml:space="preserve"> </w:t>
      </w:r>
      <w:r>
        <w:rPr>
          <w:rFonts w:ascii="Book Antiqua" w:hAnsi="Book Antiqua"/>
          <w:sz w:val="25"/>
          <w:szCs w:val="25"/>
        </w:rPr>
        <w:t xml:space="preserve">en el </w:t>
      </w:r>
      <w:hyperlink r:id="rId11" w:history="1">
        <w:r w:rsidRPr="002030A6">
          <w:rPr>
            <w:rStyle w:val="Hipervnculo"/>
            <w:rFonts w:ascii="Book Antiqua" w:hAnsi="Book Antiqua"/>
            <w:sz w:val="25"/>
            <w:szCs w:val="25"/>
          </w:rPr>
          <w:t>siguiente enlace</w:t>
        </w:r>
      </w:hyperlink>
    </w:p>
    <w:p w:rsidR="002030A6" w:rsidRPr="00F42D2F" w:rsidRDefault="002030A6" w:rsidP="002030A6">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Protección de Datos Personales</w:t>
      </w:r>
    </w:p>
    <w:p w:rsid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Con el fin de garantizar el adecuado tratamiento y protección a los datos personales de los titulares de la información que administra </w:t>
      </w:r>
      <w:r w:rsidR="00F42D2F">
        <w:rPr>
          <w:rFonts w:ascii="Book Antiqua" w:hAnsi="Book Antiqua"/>
          <w:sz w:val="25"/>
          <w:szCs w:val="25"/>
        </w:rPr>
        <w:t xml:space="preserve">Emdupar </w:t>
      </w:r>
      <w:r w:rsidRPr="002030A6">
        <w:rPr>
          <w:rFonts w:ascii="Book Antiqua" w:hAnsi="Book Antiqua"/>
          <w:sz w:val="25"/>
          <w:szCs w:val="25"/>
        </w:rPr>
        <w:t xml:space="preserve">en sus bases de datos de acuerdo con lo previsto en la Ley Estatutaria 1581 de 2012, la entidad cuenta debe fortalecer los protocolos de seguridad en las bases de datos, de tal modo que se  aseguren, de manera permanente, todos los datos personales suministrados por los ciudadanos, de </w:t>
      </w:r>
      <w:r w:rsidR="00F42D2F">
        <w:rPr>
          <w:rFonts w:ascii="Book Antiqua" w:hAnsi="Book Antiqua"/>
          <w:sz w:val="25"/>
          <w:szCs w:val="25"/>
        </w:rPr>
        <w:t>forma</w:t>
      </w:r>
      <w:r w:rsidRPr="002030A6">
        <w:rPr>
          <w:rFonts w:ascii="Book Antiqua" w:hAnsi="Book Antiqua"/>
          <w:sz w:val="25"/>
          <w:szCs w:val="25"/>
        </w:rPr>
        <w:t xml:space="preserve"> que sean administrados </w:t>
      </w:r>
      <w:r w:rsidR="00F42D2F">
        <w:rPr>
          <w:rFonts w:ascii="Book Antiqua" w:hAnsi="Book Antiqua"/>
          <w:sz w:val="25"/>
          <w:szCs w:val="25"/>
        </w:rPr>
        <w:t xml:space="preserve">con confidencialidad </w:t>
      </w:r>
      <w:r w:rsidRPr="002030A6">
        <w:rPr>
          <w:rFonts w:ascii="Book Antiqua" w:hAnsi="Book Antiqua"/>
          <w:sz w:val="25"/>
          <w:szCs w:val="25"/>
        </w:rPr>
        <w:t xml:space="preserve"> y con la exclusiva finalidad de brindar los servicios y el soporte requerido, con las garantías constitucionales y legales aplicables.</w:t>
      </w:r>
    </w:p>
    <w:p w:rsidR="00F42D2F" w:rsidRPr="002030A6" w:rsidRDefault="00F42D2F" w:rsidP="002030A6">
      <w:pPr>
        <w:spacing w:line="276" w:lineRule="auto"/>
        <w:jc w:val="both"/>
        <w:rPr>
          <w:rFonts w:ascii="Book Antiqua" w:hAnsi="Book Antiqua"/>
          <w:sz w:val="25"/>
          <w:szCs w:val="25"/>
        </w:rPr>
      </w:pPr>
      <w:r>
        <w:rPr>
          <w:rFonts w:ascii="Book Antiqua" w:hAnsi="Book Antiqua"/>
          <w:sz w:val="25"/>
          <w:szCs w:val="25"/>
        </w:rPr>
        <w:t xml:space="preserve">Conozca la política de tratamiento de datos de </w:t>
      </w:r>
      <w:r w:rsidR="002E74E6" w:rsidRPr="00C638CF">
        <w:rPr>
          <w:rFonts w:ascii="Book Antiqua" w:hAnsi="Book Antiqua"/>
          <w:b/>
          <w:color w:val="00B0F0"/>
          <w:sz w:val="25"/>
          <w:szCs w:val="25"/>
        </w:rPr>
        <w:t>Emdupar</w:t>
      </w:r>
      <w:r>
        <w:rPr>
          <w:rFonts w:ascii="Book Antiqua" w:hAnsi="Book Antiqua"/>
          <w:sz w:val="25"/>
          <w:szCs w:val="25"/>
        </w:rPr>
        <w:t xml:space="preserve"> en el </w:t>
      </w:r>
      <w:hyperlink r:id="rId12" w:history="1">
        <w:r w:rsidRPr="00F42D2F">
          <w:rPr>
            <w:rStyle w:val="Hipervnculo"/>
            <w:rFonts w:ascii="Book Antiqua" w:hAnsi="Book Antiqua"/>
            <w:sz w:val="25"/>
            <w:szCs w:val="25"/>
          </w:rPr>
          <w:t>siguiente enlace</w:t>
        </w:r>
      </w:hyperlink>
    </w:p>
    <w:p w:rsidR="002030A6" w:rsidRPr="00CA60F2" w:rsidRDefault="002030A6" w:rsidP="00F42D2F">
      <w:pPr>
        <w:pStyle w:val="Prrafodelista"/>
        <w:numPr>
          <w:ilvl w:val="0"/>
          <w:numId w:val="23"/>
        </w:numPr>
        <w:spacing w:line="276" w:lineRule="auto"/>
        <w:jc w:val="both"/>
        <w:rPr>
          <w:rFonts w:ascii="Book Antiqua" w:hAnsi="Book Antiqua"/>
          <w:i/>
          <w:iCs/>
          <w:sz w:val="25"/>
          <w:szCs w:val="25"/>
          <w:u w:val="single"/>
        </w:rPr>
      </w:pPr>
      <w:r w:rsidRPr="00CA60F2">
        <w:rPr>
          <w:rFonts w:ascii="Book Antiqua" w:hAnsi="Book Antiqua"/>
          <w:i/>
          <w:iCs/>
          <w:sz w:val="25"/>
          <w:szCs w:val="25"/>
          <w:u w:val="single"/>
        </w:rPr>
        <w:t>Registro Público sobre derechos de petición</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En cumplimiento de la Circular Externa No 001 de 2011 del Consejo Asesor del Gobierno Nacional en materia de control interno de las entidades del orden nacional y territorial, </w:t>
      </w:r>
      <w:r w:rsidR="00F42D2F">
        <w:rPr>
          <w:rFonts w:ascii="Book Antiqua" w:hAnsi="Book Antiqua"/>
          <w:sz w:val="25"/>
          <w:szCs w:val="25"/>
        </w:rPr>
        <w:t>Emdupar</w:t>
      </w:r>
      <w:r w:rsidRPr="002030A6">
        <w:rPr>
          <w:rFonts w:ascii="Book Antiqua" w:hAnsi="Book Antiqua"/>
          <w:sz w:val="25"/>
          <w:szCs w:val="25"/>
        </w:rPr>
        <w:t xml:space="preserve"> debe publicar semestralmente, el registro de derechos de petición con los tiempos de respuestas.</w:t>
      </w:r>
    </w:p>
    <w:p w:rsidR="002030A6" w:rsidRPr="002030A6" w:rsidRDefault="002030A6" w:rsidP="002030A6">
      <w:pPr>
        <w:spacing w:line="276" w:lineRule="auto"/>
        <w:jc w:val="both"/>
        <w:rPr>
          <w:rFonts w:ascii="Book Antiqua" w:hAnsi="Book Antiqua"/>
          <w:sz w:val="25"/>
          <w:szCs w:val="25"/>
        </w:rPr>
      </w:pPr>
    </w:p>
    <w:p w:rsidR="002030A6" w:rsidRPr="00F42D2F" w:rsidRDefault="00F42D2F" w:rsidP="00F42D2F">
      <w:pPr>
        <w:spacing w:line="276" w:lineRule="auto"/>
        <w:rPr>
          <w:rFonts w:ascii="Book Antiqua" w:hAnsi="Book Antiqua"/>
          <w:b/>
          <w:bCs/>
          <w:sz w:val="25"/>
          <w:szCs w:val="25"/>
        </w:rPr>
      </w:pPr>
      <w:r w:rsidRPr="00F42D2F">
        <w:rPr>
          <w:rFonts w:ascii="Book Antiqua" w:hAnsi="Book Antiqua"/>
          <w:b/>
          <w:bCs/>
          <w:color w:val="2F5496" w:themeColor="accent1" w:themeShade="BF"/>
          <w:sz w:val="25"/>
          <w:szCs w:val="25"/>
        </w:rPr>
        <w:lastRenderedPageBreak/>
        <w:t>PILAR DOS</w:t>
      </w:r>
      <w:r>
        <w:rPr>
          <w:rFonts w:ascii="Book Antiqua" w:hAnsi="Book Antiqua"/>
          <w:b/>
          <w:bCs/>
          <w:color w:val="2F5496" w:themeColor="accent1" w:themeShade="BF"/>
          <w:sz w:val="25"/>
          <w:szCs w:val="25"/>
        </w:rPr>
        <w:t>:</w:t>
      </w:r>
      <w:r w:rsidRPr="00F42D2F">
        <w:rPr>
          <w:rFonts w:ascii="Book Antiqua" w:hAnsi="Book Antiqua"/>
          <w:b/>
          <w:bCs/>
          <w:color w:val="2F5496" w:themeColor="accent1" w:themeShade="BF"/>
          <w:sz w:val="25"/>
          <w:szCs w:val="25"/>
        </w:rPr>
        <w:t xml:space="preserve"> OPERACIÓN CON CALIDAD</w:t>
      </w:r>
      <w:r>
        <w:rPr>
          <w:rFonts w:ascii="Book Antiqua" w:hAnsi="Book Antiqua"/>
          <w:b/>
          <w:bCs/>
          <w:color w:val="2F5496" w:themeColor="accent1" w:themeShade="BF"/>
          <w:sz w:val="25"/>
          <w:szCs w:val="25"/>
        </w:rPr>
        <w:t>.</w:t>
      </w:r>
    </w:p>
    <w:p w:rsidR="00F42D2F" w:rsidRPr="002030A6" w:rsidRDefault="00F42D2F" w:rsidP="00F42D2F">
      <w:pPr>
        <w:spacing w:line="276" w:lineRule="auto"/>
        <w:jc w:val="both"/>
        <w:rPr>
          <w:rFonts w:ascii="Book Antiqua" w:hAnsi="Book Antiqua"/>
          <w:b/>
          <w:bCs/>
          <w:sz w:val="25"/>
          <w:szCs w:val="25"/>
        </w:rPr>
      </w:pPr>
      <w:r w:rsidRPr="002030A6">
        <w:rPr>
          <w:rFonts w:ascii="Book Antiqua" w:hAnsi="Book Antiqua"/>
          <w:b/>
          <w:bCs/>
          <w:sz w:val="25"/>
          <w:szCs w:val="25"/>
        </w:rPr>
        <w:t>Estrategia o Acciones:</w:t>
      </w:r>
    </w:p>
    <w:p w:rsidR="00F42D2F" w:rsidRPr="00F42D2F" w:rsidRDefault="00F42D2F" w:rsidP="00F42D2F">
      <w:pPr>
        <w:pStyle w:val="Prrafodelista"/>
        <w:numPr>
          <w:ilvl w:val="0"/>
          <w:numId w:val="23"/>
        </w:numPr>
        <w:spacing w:line="276" w:lineRule="auto"/>
        <w:jc w:val="both"/>
        <w:rPr>
          <w:rFonts w:ascii="Book Antiqua" w:hAnsi="Book Antiqua"/>
          <w:i/>
          <w:iCs/>
          <w:sz w:val="25"/>
          <w:szCs w:val="25"/>
          <w:u w:val="single"/>
        </w:rPr>
      </w:pPr>
      <w:r>
        <w:rPr>
          <w:rFonts w:ascii="Book Antiqua" w:hAnsi="Book Antiqua"/>
          <w:i/>
          <w:iCs/>
          <w:sz w:val="25"/>
          <w:szCs w:val="25"/>
          <w:u w:val="single"/>
        </w:rPr>
        <w:t>Centro especializado de gestión a peticiones, quejas, reclamos y sugerencias</w:t>
      </w:r>
    </w:p>
    <w:p w:rsidR="00B16792" w:rsidRDefault="002E74E6" w:rsidP="00B16792">
      <w:pPr>
        <w:spacing w:line="276" w:lineRule="auto"/>
        <w:jc w:val="both"/>
        <w:rPr>
          <w:rFonts w:ascii="Book Antiqua" w:hAnsi="Book Antiqua"/>
          <w:sz w:val="25"/>
          <w:szCs w:val="25"/>
        </w:rPr>
      </w:pPr>
      <w:r w:rsidRPr="00C638CF">
        <w:rPr>
          <w:rFonts w:ascii="Book Antiqua" w:hAnsi="Book Antiqua"/>
          <w:b/>
          <w:color w:val="00B0F0"/>
          <w:sz w:val="25"/>
          <w:szCs w:val="25"/>
        </w:rPr>
        <w:t>Emdupar</w:t>
      </w:r>
      <w:r w:rsidR="00B16792" w:rsidRPr="00B16792">
        <w:rPr>
          <w:rFonts w:ascii="Book Antiqua" w:hAnsi="Book Antiqua"/>
          <w:sz w:val="25"/>
          <w:szCs w:val="25"/>
        </w:rPr>
        <w:t xml:space="preserve"> </w:t>
      </w:r>
      <w:r>
        <w:rPr>
          <w:rFonts w:ascii="Book Antiqua" w:hAnsi="Book Antiqua"/>
          <w:sz w:val="25"/>
          <w:szCs w:val="25"/>
        </w:rPr>
        <w:t>c</w:t>
      </w:r>
      <w:r w:rsidR="00B16792" w:rsidRPr="00B16792">
        <w:rPr>
          <w:rFonts w:ascii="Book Antiqua" w:hAnsi="Book Antiqua"/>
          <w:sz w:val="25"/>
          <w:szCs w:val="25"/>
        </w:rPr>
        <w:t>uenta con la infraestructura adecuada para la atención al ciudadano, brindamos atención presencial en nuestra sala de atención al ciudadano</w:t>
      </w:r>
      <w:r w:rsidR="00B16792">
        <w:rPr>
          <w:rFonts w:ascii="Book Antiqua" w:hAnsi="Book Antiqua"/>
          <w:sz w:val="25"/>
          <w:szCs w:val="25"/>
        </w:rPr>
        <w:t xml:space="preserve"> que atiende mensualmente en promedio, 4.100 usuarios</w:t>
      </w:r>
      <w:r>
        <w:rPr>
          <w:rFonts w:ascii="Book Antiqua" w:hAnsi="Book Antiqua"/>
          <w:sz w:val="25"/>
          <w:szCs w:val="25"/>
        </w:rPr>
        <w:t>!</w:t>
      </w:r>
      <w:r w:rsidR="00B16792">
        <w:rPr>
          <w:rFonts w:ascii="Book Antiqua" w:hAnsi="Book Antiqua"/>
          <w:sz w:val="25"/>
          <w:szCs w:val="25"/>
        </w:rPr>
        <w:t xml:space="preserve"> En este punto </w:t>
      </w:r>
      <w:r w:rsidR="00B16792" w:rsidRPr="00CA60F2">
        <w:rPr>
          <w:rFonts w:ascii="Book Antiqua" w:hAnsi="Book Antiqua"/>
          <w:sz w:val="25"/>
          <w:szCs w:val="25"/>
        </w:rPr>
        <w:t>brindamos atención presencial en nuestra sala de atención al ciudadano, que privilegia la atención y orientación cualificada y personalizada de los ciudadanos. En este punto, se atiende de forma presencial, todas las peticiones, quejas, reclamos, recursos de los usuarios inherentes a la prestación de los servicios públicos de Acueducto y Alcantarillado.</w:t>
      </w:r>
    </w:p>
    <w:p w:rsidR="002030A6" w:rsidRPr="002030A6" w:rsidRDefault="00B16792" w:rsidP="002030A6">
      <w:pPr>
        <w:spacing w:line="276" w:lineRule="auto"/>
        <w:jc w:val="both"/>
        <w:rPr>
          <w:rFonts w:ascii="Book Antiqua" w:hAnsi="Book Antiqua"/>
          <w:sz w:val="25"/>
          <w:szCs w:val="25"/>
        </w:rPr>
      </w:pPr>
      <w:r>
        <w:rPr>
          <w:rFonts w:ascii="Book Antiqua" w:hAnsi="Book Antiqua"/>
          <w:sz w:val="25"/>
          <w:szCs w:val="25"/>
        </w:rPr>
        <w:t xml:space="preserve">Contamos con un sistema de </w:t>
      </w:r>
      <w:proofErr w:type="spellStart"/>
      <w:r w:rsidRPr="002E74E6">
        <w:rPr>
          <w:rFonts w:ascii="Book Antiqua" w:hAnsi="Book Antiqua"/>
          <w:b/>
          <w:i/>
          <w:sz w:val="25"/>
          <w:szCs w:val="25"/>
        </w:rPr>
        <w:t>Digitur</w:t>
      </w:r>
      <w:r w:rsidR="002E74E6">
        <w:rPr>
          <w:rFonts w:ascii="Book Antiqua" w:hAnsi="Book Antiqua"/>
          <w:b/>
          <w:i/>
          <w:sz w:val="25"/>
          <w:szCs w:val="25"/>
        </w:rPr>
        <w:t>no</w:t>
      </w:r>
      <w:proofErr w:type="spellEnd"/>
      <w:r w:rsidRPr="00CA60F2">
        <w:rPr>
          <w:rFonts w:ascii="Book Antiqua" w:hAnsi="Book Antiqua"/>
          <w:sz w:val="25"/>
          <w:szCs w:val="25"/>
        </w:rPr>
        <w:t xml:space="preserve">, equipo de impresión de duplicados de facturas, tableros electrónicos para llamado de turnos, calificador de la atención en cada ventanilla de atención, módulos de recaudo, pantalla con flujo de videos relacionados a los servicios que presta la empresa, actividades con la comunidad, uso racional del agua, trámites, </w:t>
      </w:r>
      <w:r w:rsidR="002E74E6">
        <w:rPr>
          <w:rFonts w:ascii="Book Antiqua" w:hAnsi="Book Antiqua"/>
          <w:sz w:val="25"/>
          <w:szCs w:val="25"/>
        </w:rPr>
        <w:t>entre otros.</w:t>
      </w:r>
    </w:p>
    <w:p w:rsidR="00B16792" w:rsidRPr="00F42D2F" w:rsidRDefault="00B16792" w:rsidP="00B16792">
      <w:pPr>
        <w:pStyle w:val="Prrafodelista"/>
        <w:numPr>
          <w:ilvl w:val="0"/>
          <w:numId w:val="23"/>
        </w:numPr>
        <w:spacing w:line="276" w:lineRule="auto"/>
        <w:jc w:val="both"/>
        <w:rPr>
          <w:rFonts w:ascii="Book Antiqua" w:hAnsi="Book Antiqua"/>
          <w:i/>
          <w:iCs/>
          <w:sz w:val="25"/>
          <w:szCs w:val="25"/>
          <w:u w:val="single"/>
        </w:rPr>
      </w:pPr>
      <w:r>
        <w:rPr>
          <w:rFonts w:ascii="Book Antiqua" w:hAnsi="Book Antiqua"/>
          <w:i/>
          <w:iCs/>
          <w:sz w:val="25"/>
          <w:szCs w:val="25"/>
          <w:u w:val="single"/>
        </w:rPr>
        <w:t>Oficina virtual</w:t>
      </w:r>
    </w:p>
    <w:p w:rsidR="002030A6" w:rsidRDefault="00B16792" w:rsidP="002030A6">
      <w:pPr>
        <w:spacing w:line="276" w:lineRule="auto"/>
        <w:jc w:val="both"/>
        <w:rPr>
          <w:rFonts w:ascii="Book Antiqua" w:hAnsi="Book Antiqua"/>
          <w:sz w:val="25"/>
          <w:szCs w:val="25"/>
        </w:rPr>
      </w:pPr>
      <w:r>
        <w:rPr>
          <w:rFonts w:ascii="Book Antiqua" w:hAnsi="Book Antiqua"/>
          <w:sz w:val="25"/>
          <w:szCs w:val="25"/>
        </w:rPr>
        <w:t>Implementaremos la atención virtual de PQRS y orientaciones, de modo que permita a los usuarios registrar, controlar, hacer seguimiento y recibir soluciones oportunas a través de canales virtuales.</w:t>
      </w:r>
    </w:p>
    <w:p w:rsidR="0000237E" w:rsidRDefault="0000237E" w:rsidP="0000237E">
      <w:pPr>
        <w:pStyle w:val="Prrafodelista"/>
        <w:numPr>
          <w:ilvl w:val="0"/>
          <w:numId w:val="28"/>
        </w:numPr>
        <w:spacing w:line="276" w:lineRule="auto"/>
        <w:ind w:firstLine="273"/>
        <w:jc w:val="both"/>
        <w:rPr>
          <w:rFonts w:ascii="Book Antiqua" w:hAnsi="Book Antiqua"/>
          <w:i/>
          <w:iCs/>
          <w:sz w:val="25"/>
          <w:szCs w:val="25"/>
          <w:u w:val="single"/>
        </w:rPr>
      </w:pPr>
      <w:r w:rsidRPr="0000237E">
        <w:rPr>
          <w:rFonts w:ascii="Book Antiqua" w:hAnsi="Book Antiqua"/>
          <w:i/>
          <w:iCs/>
          <w:sz w:val="25"/>
          <w:szCs w:val="25"/>
          <w:u w:val="single"/>
        </w:rPr>
        <w:t>Descentralización</w:t>
      </w:r>
    </w:p>
    <w:p w:rsidR="0000237E" w:rsidRPr="0000237E" w:rsidRDefault="0000237E" w:rsidP="0000237E">
      <w:pPr>
        <w:spacing w:line="276" w:lineRule="auto"/>
        <w:jc w:val="both"/>
        <w:rPr>
          <w:rFonts w:ascii="Book Antiqua" w:hAnsi="Book Antiqua"/>
          <w:sz w:val="25"/>
          <w:szCs w:val="25"/>
        </w:rPr>
      </w:pPr>
      <w:r w:rsidRPr="0000237E">
        <w:rPr>
          <w:rFonts w:ascii="Book Antiqua" w:hAnsi="Book Antiqua"/>
          <w:sz w:val="25"/>
          <w:szCs w:val="25"/>
        </w:rPr>
        <w:t xml:space="preserve">Desarrollamos </w:t>
      </w:r>
      <w:r>
        <w:rPr>
          <w:rFonts w:ascii="Book Antiqua" w:hAnsi="Book Antiqua"/>
          <w:sz w:val="25"/>
          <w:szCs w:val="25"/>
        </w:rPr>
        <w:t xml:space="preserve">el programa de </w:t>
      </w:r>
      <w:r w:rsidR="002E74E6" w:rsidRPr="00C638CF">
        <w:rPr>
          <w:rFonts w:ascii="Book Antiqua" w:hAnsi="Book Antiqua"/>
          <w:b/>
          <w:color w:val="00B0F0"/>
          <w:sz w:val="25"/>
          <w:szCs w:val="25"/>
        </w:rPr>
        <w:t>Emdupar</w:t>
      </w:r>
      <w:r w:rsidR="002E74E6">
        <w:rPr>
          <w:rFonts w:ascii="Book Antiqua" w:hAnsi="Book Antiqua"/>
          <w:sz w:val="25"/>
          <w:szCs w:val="25"/>
        </w:rPr>
        <w:t xml:space="preserve"> </w:t>
      </w:r>
      <w:r>
        <w:rPr>
          <w:rFonts w:ascii="Book Antiqua" w:hAnsi="Book Antiqua"/>
          <w:sz w:val="25"/>
          <w:szCs w:val="25"/>
        </w:rPr>
        <w:t xml:space="preserve">al barrio, de lunes a viernes, a través del cual </w:t>
      </w:r>
      <w:r w:rsidR="002E74E6">
        <w:rPr>
          <w:rFonts w:ascii="Book Antiqua" w:hAnsi="Book Antiqua"/>
          <w:sz w:val="25"/>
          <w:szCs w:val="25"/>
        </w:rPr>
        <w:t xml:space="preserve">la empresa </w:t>
      </w:r>
      <w:r>
        <w:rPr>
          <w:rFonts w:ascii="Book Antiqua" w:hAnsi="Book Antiqua"/>
          <w:sz w:val="25"/>
          <w:szCs w:val="25"/>
        </w:rPr>
        <w:t>llega a los diferentes barrios, a brindar atención presencial a los usuarios, brindando atención a las peticiones, quejas, reclamos y sugerencias.</w:t>
      </w:r>
    </w:p>
    <w:p w:rsidR="0000237E" w:rsidRDefault="0000237E" w:rsidP="002030A6">
      <w:pPr>
        <w:spacing w:line="276" w:lineRule="auto"/>
        <w:jc w:val="both"/>
        <w:rPr>
          <w:rFonts w:ascii="Book Antiqua" w:hAnsi="Book Antiqua"/>
          <w:color w:val="2F5496" w:themeColor="accent1" w:themeShade="BF"/>
          <w:sz w:val="25"/>
          <w:szCs w:val="25"/>
        </w:rPr>
      </w:pPr>
    </w:p>
    <w:p w:rsidR="0000237E" w:rsidRDefault="0000237E" w:rsidP="002030A6">
      <w:pPr>
        <w:spacing w:line="276" w:lineRule="auto"/>
        <w:jc w:val="both"/>
        <w:rPr>
          <w:rFonts w:ascii="Book Antiqua" w:hAnsi="Book Antiqua"/>
          <w:color w:val="2F5496" w:themeColor="accent1" w:themeShade="BF"/>
          <w:sz w:val="25"/>
          <w:szCs w:val="25"/>
        </w:rPr>
      </w:pPr>
    </w:p>
    <w:p w:rsidR="0000237E" w:rsidRDefault="0000237E" w:rsidP="002030A6">
      <w:pPr>
        <w:spacing w:line="276" w:lineRule="auto"/>
        <w:jc w:val="both"/>
        <w:rPr>
          <w:rFonts w:ascii="Book Antiqua" w:hAnsi="Book Antiqua"/>
          <w:color w:val="2F5496" w:themeColor="accent1" w:themeShade="BF"/>
          <w:sz w:val="25"/>
          <w:szCs w:val="25"/>
        </w:rPr>
      </w:pPr>
    </w:p>
    <w:p w:rsidR="0000237E" w:rsidRDefault="0000237E" w:rsidP="002030A6">
      <w:pPr>
        <w:spacing w:line="276" w:lineRule="auto"/>
        <w:jc w:val="both"/>
        <w:rPr>
          <w:rFonts w:ascii="Book Antiqua" w:hAnsi="Book Antiqua"/>
          <w:color w:val="2F5496" w:themeColor="accent1" w:themeShade="BF"/>
          <w:sz w:val="25"/>
          <w:szCs w:val="25"/>
        </w:rPr>
      </w:pPr>
    </w:p>
    <w:p w:rsidR="002030A6" w:rsidRPr="002E74E6" w:rsidRDefault="002030A6" w:rsidP="002030A6">
      <w:pPr>
        <w:spacing w:line="276" w:lineRule="auto"/>
        <w:jc w:val="both"/>
        <w:rPr>
          <w:rFonts w:ascii="Book Antiqua" w:hAnsi="Book Antiqua"/>
          <w:b/>
          <w:color w:val="2F5496" w:themeColor="accent1" w:themeShade="BF"/>
          <w:sz w:val="25"/>
          <w:szCs w:val="25"/>
        </w:rPr>
      </w:pPr>
      <w:r w:rsidRPr="002E74E6">
        <w:rPr>
          <w:rFonts w:ascii="Book Antiqua" w:hAnsi="Book Antiqua"/>
          <w:b/>
          <w:color w:val="2F5496" w:themeColor="accent1" w:themeShade="BF"/>
          <w:sz w:val="25"/>
          <w:szCs w:val="25"/>
        </w:rPr>
        <w:lastRenderedPageBreak/>
        <w:t xml:space="preserve">PILAR </w:t>
      </w:r>
      <w:r w:rsidR="00F42D2F" w:rsidRPr="002E74E6">
        <w:rPr>
          <w:rFonts w:ascii="Book Antiqua" w:hAnsi="Book Antiqua"/>
          <w:b/>
          <w:color w:val="2F5496" w:themeColor="accent1" w:themeShade="BF"/>
          <w:sz w:val="25"/>
          <w:szCs w:val="25"/>
        </w:rPr>
        <w:t xml:space="preserve">TRES: </w:t>
      </w:r>
      <w:r w:rsidRPr="002E74E6">
        <w:rPr>
          <w:rFonts w:ascii="Book Antiqua" w:hAnsi="Book Antiqua"/>
          <w:b/>
          <w:color w:val="2F5496" w:themeColor="accent1" w:themeShade="BF"/>
          <w:sz w:val="25"/>
          <w:szCs w:val="25"/>
        </w:rPr>
        <w:t>MODERNIZACIÓN Y ADECUACIÓN INSTITUCIONAL</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Estrategia o Acciones:</w:t>
      </w:r>
    </w:p>
    <w:p w:rsidR="002030A6" w:rsidRPr="00F42D2F" w:rsidRDefault="002030A6" w:rsidP="00F42D2F">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Herramientas de gestión y homogenización de información</w:t>
      </w:r>
    </w:p>
    <w:p w:rsidR="002030A6" w:rsidRDefault="00F42D2F" w:rsidP="002030A6">
      <w:pPr>
        <w:spacing w:line="276" w:lineRule="auto"/>
        <w:jc w:val="both"/>
        <w:rPr>
          <w:rFonts w:ascii="Book Antiqua" w:hAnsi="Book Antiqua"/>
          <w:sz w:val="25"/>
          <w:szCs w:val="25"/>
        </w:rPr>
      </w:pPr>
      <w:r w:rsidRPr="00B16792">
        <w:rPr>
          <w:rFonts w:ascii="Book Antiqua" w:hAnsi="Book Antiqua"/>
          <w:sz w:val="25"/>
          <w:szCs w:val="25"/>
        </w:rPr>
        <w:t>La entidad cuenta con</w:t>
      </w:r>
      <w:r w:rsidR="002030A6" w:rsidRPr="00B16792">
        <w:rPr>
          <w:rFonts w:ascii="Book Antiqua" w:hAnsi="Book Antiqua"/>
          <w:sz w:val="25"/>
          <w:szCs w:val="25"/>
        </w:rPr>
        <w:t xml:space="preserve"> un sistema de información que control</w:t>
      </w:r>
      <w:r w:rsidRPr="00B16792">
        <w:rPr>
          <w:rFonts w:ascii="Book Antiqua" w:hAnsi="Book Antiqua"/>
          <w:sz w:val="25"/>
          <w:szCs w:val="25"/>
        </w:rPr>
        <w:t>a</w:t>
      </w:r>
      <w:r w:rsidR="002030A6" w:rsidRPr="00B16792">
        <w:rPr>
          <w:rFonts w:ascii="Book Antiqua" w:hAnsi="Book Antiqua"/>
          <w:sz w:val="25"/>
          <w:szCs w:val="25"/>
        </w:rPr>
        <w:t>, administr</w:t>
      </w:r>
      <w:r w:rsidRPr="00B16792">
        <w:rPr>
          <w:rFonts w:ascii="Book Antiqua" w:hAnsi="Book Antiqua"/>
          <w:sz w:val="25"/>
          <w:szCs w:val="25"/>
        </w:rPr>
        <w:t>a</w:t>
      </w:r>
      <w:r w:rsidR="002030A6" w:rsidRPr="00B16792">
        <w:rPr>
          <w:rFonts w:ascii="Book Antiqua" w:hAnsi="Book Antiqua"/>
          <w:sz w:val="25"/>
          <w:szCs w:val="25"/>
        </w:rPr>
        <w:t xml:space="preserve">, </w:t>
      </w:r>
      <w:r w:rsidR="002E74E6" w:rsidRPr="00B16792">
        <w:rPr>
          <w:rFonts w:ascii="Book Antiqua" w:hAnsi="Book Antiqua"/>
          <w:sz w:val="25"/>
          <w:szCs w:val="25"/>
        </w:rPr>
        <w:t>protege</w:t>
      </w:r>
      <w:r w:rsidR="002030A6" w:rsidRPr="00B16792">
        <w:rPr>
          <w:rFonts w:ascii="Book Antiqua" w:hAnsi="Book Antiqua"/>
          <w:sz w:val="25"/>
          <w:szCs w:val="25"/>
        </w:rPr>
        <w:t>, gestion</w:t>
      </w:r>
      <w:r w:rsidRPr="00B16792">
        <w:rPr>
          <w:rFonts w:ascii="Book Antiqua" w:hAnsi="Book Antiqua"/>
          <w:sz w:val="25"/>
          <w:szCs w:val="25"/>
        </w:rPr>
        <w:t>a</w:t>
      </w:r>
      <w:r w:rsidR="002030A6" w:rsidRPr="00B16792">
        <w:rPr>
          <w:rFonts w:ascii="Book Antiqua" w:hAnsi="Book Antiqua"/>
          <w:sz w:val="25"/>
          <w:szCs w:val="25"/>
        </w:rPr>
        <w:t xml:space="preserve"> y homogeni</w:t>
      </w:r>
      <w:r w:rsidRPr="00B16792">
        <w:rPr>
          <w:rFonts w:ascii="Book Antiqua" w:hAnsi="Book Antiqua"/>
          <w:sz w:val="25"/>
          <w:szCs w:val="25"/>
        </w:rPr>
        <w:t>za</w:t>
      </w:r>
      <w:r w:rsidR="002030A6" w:rsidRPr="00B16792">
        <w:rPr>
          <w:rFonts w:ascii="Book Antiqua" w:hAnsi="Book Antiqua"/>
          <w:sz w:val="25"/>
          <w:szCs w:val="25"/>
        </w:rPr>
        <w:t>, la información sobre peticiones, orientaciones, quejas, reclamos y sugerencias que se tramit</w:t>
      </w:r>
      <w:r w:rsidRPr="00B16792">
        <w:rPr>
          <w:rFonts w:ascii="Book Antiqua" w:hAnsi="Book Antiqua"/>
          <w:sz w:val="25"/>
          <w:szCs w:val="25"/>
        </w:rPr>
        <w:t>an</w:t>
      </w:r>
      <w:r w:rsidR="002030A6" w:rsidRPr="00B16792">
        <w:rPr>
          <w:rFonts w:ascii="Book Antiqua" w:hAnsi="Book Antiqua"/>
          <w:sz w:val="25"/>
          <w:szCs w:val="25"/>
        </w:rPr>
        <w:t xml:space="preserve"> en la oficina y en los demás puntos o canales de atención </w:t>
      </w:r>
      <w:r w:rsidR="002E74E6">
        <w:rPr>
          <w:rFonts w:ascii="Book Antiqua" w:hAnsi="Book Antiqua"/>
          <w:sz w:val="25"/>
          <w:szCs w:val="25"/>
        </w:rPr>
        <w:t>al</w:t>
      </w:r>
      <w:r w:rsidR="002030A6" w:rsidRPr="00B16792">
        <w:rPr>
          <w:rFonts w:ascii="Book Antiqua" w:hAnsi="Book Antiqua"/>
          <w:sz w:val="25"/>
          <w:szCs w:val="25"/>
        </w:rPr>
        <w:t xml:space="preserve"> ciudadano.</w:t>
      </w:r>
      <w:r w:rsidR="00B16792">
        <w:rPr>
          <w:rFonts w:ascii="Book Antiqua" w:hAnsi="Book Antiqua"/>
          <w:sz w:val="25"/>
          <w:szCs w:val="25"/>
        </w:rPr>
        <w:t xml:space="preserve"> Este software administra la información histórica de cada usuario.</w:t>
      </w:r>
    </w:p>
    <w:p w:rsidR="002030A6" w:rsidRPr="00CA60F2" w:rsidRDefault="002030A6" w:rsidP="00F42D2F">
      <w:pPr>
        <w:pStyle w:val="Prrafodelista"/>
        <w:numPr>
          <w:ilvl w:val="0"/>
          <w:numId w:val="23"/>
        </w:numPr>
        <w:spacing w:line="276" w:lineRule="auto"/>
        <w:jc w:val="both"/>
        <w:rPr>
          <w:rFonts w:ascii="Book Antiqua" w:hAnsi="Book Antiqua"/>
          <w:i/>
          <w:iCs/>
          <w:sz w:val="25"/>
          <w:szCs w:val="25"/>
          <w:u w:val="single"/>
        </w:rPr>
      </w:pPr>
      <w:r w:rsidRPr="00CA60F2">
        <w:rPr>
          <w:rFonts w:ascii="Book Antiqua" w:hAnsi="Book Antiqua"/>
          <w:i/>
          <w:iCs/>
          <w:sz w:val="25"/>
          <w:szCs w:val="25"/>
          <w:u w:val="single"/>
        </w:rPr>
        <w:t>Adecuación y accesibilidad para personas en condición de discapacidad</w:t>
      </w:r>
    </w:p>
    <w:p w:rsidR="002030A6" w:rsidRDefault="002E74E6" w:rsidP="002030A6">
      <w:pPr>
        <w:spacing w:line="276" w:lineRule="auto"/>
        <w:jc w:val="both"/>
        <w:rPr>
          <w:rFonts w:ascii="Book Antiqua" w:hAnsi="Book Antiqua"/>
          <w:sz w:val="25"/>
          <w:szCs w:val="25"/>
        </w:rPr>
      </w:pPr>
      <w:r w:rsidRPr="00C638CF">
        <w:rPr>
          <w:rFonts w:ascii="Book Antiqua" w:hAnsi="Book Antiqua"/>
          <w:b/>
          <w:color w:val="00B0F0"/>
          <w:sz w:val="25"/>
          <w:szCs w:val="25"/>
        </w:rPr>
        <w:t>Emdupar</w:t>
      </w:r>
      <w:r w:rsidRPr="00CA60F2">
        <w:rPr>
          <w:rFonts w:ascii="Book Antiqua" w:hAnsi="Book Antiqua"/>
          <w:sz w:val="25"/>
          <w:szCs w:val="25"/>
        </w:rPr>
        <w:t xml:space="preserve"> </w:t>
      </w:r>
      <w:r w:rsidR="002030A6" w:rsidRPr="00CA60F2">
        <w:rPr>
          <w:rFonts w:ascii="Book Antiqua" w:hAnsi="Book Antiqua"/>
          <w:sz w:val="25"/>
          <w:szCs w:val="25"/>
        </w:rPr>
        <w:t>garantiza la accesibilidad a espacios físicos a la población en condición de discapacidad de acuerdo con la Norma Técnica de Calidad 6047, a través de la observancia de las dimensiones y características generales de las rampas de acceso para el nivel de accesibilidad adecuado</w:t>
      </w:r>
      <w:r w:rsidR="00CA60F2">
        <w:rPr>
          <w:rFonts w:ascii="Book Antiqua" w:hAnsi="Book Antiqua"/>
          <w:sz w:val="25"/>
          <w:szCs w:val="25"/>
        </w:rPr>
        <w:t>,</w:t>
      </w:r>
      <w:r w:rsidR="002030A6" w:rsidRPr="00CA60F2">
        <w:rPr>
          <w:rFonts w:ascii="Book Antiqua" w:hAnsi="Book Antiqua"/>
          <w:sz w:val="25"/>
          <w:szCs w:val="25"/>
        </w:rPr>
        <w:t xml:space="preserve"> </w:t>
      </w:r>
      <w:r w:rsidR="00CA60F2">
        <w:rPr>
          <w:rFonts w:ascii="Book Antiqua" w:hAnsi="Book Antiqua"/>
          <w:sz w:val="25"/>
          <w:szCs w:val="25"/>
        </w:rPr>
        <w:t>con su respectiva señalización.</w:t>
      </w:r>
    </w:p>
    <w:p w:rsidR="00CA60F2" w:rsidRPr="00CA60F2" w:rsidRDefault="00CA60F2" w:rsidP="00CA60F2">
      <w:pPr>
        <w:pStyle w:val="Prrafodelista"/>
        <w:numPr>
          <w:ilvl w:val="0"/>
          <w:numId w:val="23"/>
        </w:numPr>
        <w:spacing w:line="276" w:lineRule="auto"/>
        <w:jc w:val="both"/>
        <w:rPr>
          <w:rFonts w:ascii="Book Antiqua" w:hAnsi="Book Antiqua"/>
          <w:i/>
          <w:iCs/>
          <w:sz w:val="25"/>
          <w:szCs w:val="25"/>
          <w:u w:val="single"/>
        </w:rPr>
      </w:pPr>
      <w:r>
        <w:rPr>
          <w:rFonts w:ascii="Book Antiqua" w:hAnsi="Book Antiqua"/>
          <w:i/>
          <w:iCs/>
          <w:sz w:val="25"/>
          <w:szCs w:val="25"/>
          <w:u w:val="single"/>
        </w:rPr>
        <w:t>Sistema de Turnos</w:t>
      </w:r>
    </w:p>
    <w:p w:rsidR="00CA60F2" w:rsidRDefault="00CA60F2" w:rsidP="002030A6">
      <w:pPr>
        <w:spacing w:line="276" w:lineRule="auto"/>
        <w:jc w:val="both"/>
        <w:rPr>
          <w:rFonts w:ascii="Book Antiqua" w:hAnsi="Book Antiqua"/>
          <w:sz w:val="25"/>
          <w:szCs w:val="25"/>
        </w:rPr>
      </w:pPr>
      <w:r w:rsidRPr="00CA60F2">
        <w:rPr>
          <w:rFonts w:ascii="Book Antiqua" w:hAnsi="Book Antiqua"/>
          <w:sz w:val="25"/>
          <w:szCs w:val="25"/>
        </w:rPr>
        <w:t xml:space="preserve">Se cuenta con un sistema de manejo </w:t>
      </w:r>
      <w:r w:rsidR="00B16792">
        <w:rPr>
          <w:rFonts w:ascii="Book Antiqua" w:hAnsi="Book Antiqua"/>
          <w:sz w:val="25"/>
          <w:szCs w:val="25"/>
        </w:rPr>
        <w:t xml:space="preserve">e impresión secuencial </w:t>
      </w:r>
      <w:r w:rsidRPr="00CA60F2">
        <w:rPr>
          <w:rFonts w:ascii="Book Antiqua" w:hAnsi="Book Antiqua"/>
          <w:sz w:val="25"/>
          <w:szCs w:val="25"/>
        </w:rPr>
        <w:t>de turno</w:t>
      </w:r>
      <w:r w:rsidR="00B16792">
        <w:rPr>
          <w:rFonts w:ascii="Book Antiqua" w:hAnsi="Book Antiqua"/>
          <w:sz w:val="25"/>
          <w:szCs w:val="25"/>
        </w:rPr>
        <w:t>s</w:t>
      </w:r>
      <w:r w:rsidRPr="00CA60F2">
        <w:rPr>
          <w:rFonts w:ascii="Book Antiqua" w:hAnsi="Book Antiqua"/>
          <w:sz w:val="25"/>
          <w:szCs w:val="25"/>
        </w:rPr>
        <w:t xml:space="preserve">, </w:t>
      </w:r>
      <w:r w:rsidR="00B16792">
        <w:rPr>
          <w:rFonts w:ascii="Book Antiqua" w:hAnsi="Book Antiqua"/>
          <w:sz w:val="25"/>
          <w:szCs w:val="25"/>
        </w:rPr>
        <w:t>con monitores en cada ventanilla</w:t>
      </w:r>
      <w:r w:rsidRPr="00CA60F2">
        <w:rPr>
          <w:rFonts w:ascii="Book Antiqua" w:hAnsi="Book Antiqua"/>
          <w:sz w:val="25"/>
          <w:szCs w:val="25"/>
        </w:rPr>
        <w:t xml:space="preserve"> </w:t>
      </w:r>
      <w:r w:rsidR="00B16792">
        <w:rPr>
          <w:rFonts w:ascii="Book Antiqua" w:hAnsi="Book Antiqua"/>
          <w:sz w:val="25"/>
          <w:szCs w:val="25"/>
        </w:rPr>
        <w:t>y el tablero general de visualización a los usuarios para la atención del respectivo turno.</w:t>
      </w:r>
    </w:p>
    <w:p w:rsidR="00B16792" w:rsidRPr="00CA60F2" w:rsidRDefault="00B16792" w:rsidP="00B16792">
      <w:pPr>
        <w:pStyle w:val="Prrafodelista"/>
        <w:numPr>
          <w:ilvl w:val="0"/>
          <w:numId w:val="23"/>
        </w:numPr>
        <w:spacing w:line="276" w:lineRule="auto"/>
        <w:jc w:val="both"/>
        <w:rPr>
          <w:rFonts w:ascii="Book Antiqua" w:hAnsi="Book Antiqua"/>
          <w:i/>
          <w:iCs/>
          <w:sz w:val="25"/>
          <w:szCs w:val="25"/>
          <w:u w:val="single"/>
        </w:rPr>
      </w:pPr>
      <w:r>
        <w:rPr>
          <w:rFonts w:ascii="Book Antiqua" w:hAnsi="Book Antiqua"/>
          <w:i/>
          <w:iCs/>
          <w:sz w:val="25"/>
          <w:szCs w:val="25"/>
          <w:u w:val="single"/>
        </w:rPr>
        <w:t>Atención Preferencial</w:t>
      </w:r>
    </w:p>
    <w:p w:rsidR="00B16792" w:rsidRDefault="00B16792" w:rsidP="002030A6">
      <w:pPr>
        <w:spacing w:line="276" w:lineRule="auto"/>
        <w:jc w:val="both"/>
        <w:rPr>
          <w:rFonts w:ascii="Book Antiqua" w:hAnsi="Book Antiqua"/>
          <w:sz w:val="25"/>
          <w:szCs w:val="25"/>
        </w:rPr>
      </w:pPr>
      <w:r>
        <w:rPr>
          <w:rFonts w:ascii="Book Antiqua" w:hAnsi="Book Antiqua"/>
          <w:sz w:val="25"/>
          <w:szCs w:val="25"/>
        </w:rPr>
        <w:t>Contamos con dos módulos especiales y exclusivos para la atención preferencia de personas en condición de discapacidad, mujeres gestantes, niños, adultos mayores, y adultos con niños en brazos.</w:t>
      </w:r>
    </w:p>
    <w:p w:rsidR="002030A6" w:rsidRPr="002030A6" w:rsidRDefault="002030A6" w:rsidP="002030A6">
      <w:pPr>
        <w:spacing w:line="276" w:lineRule="auto"/>
        <w:jc w:val="both"/>
        <w:rPr>
          <w:rFonts w:ascii="Book Antiqua" w:hAnsi="Book Antiqua"/>
          <w:sz w:val="25"/>
          <w:szCs w:val="25"/>
        </w:rPr>
      </w:pPr>
    </w:p>
    <w:p w:rsidR="002030A6" w:rsidRPr="002E74E6" w:rsidRDefault="002030A6" w:rsidP="002030A6">
      <w:pPr>
        <w:spacing w:line="276" w:lineRule="auto"/>
        <w:jc w:val="both"/>
        <w:rPr>
          <w:rFonts w:ascii="Book Antiqua" w:hAnsi="Book Antiqua"/>
          <w:b/>
          <w:color w:val="2F5496" w:themeColor="accent1" w:themeShade="BF"/>
          <w:sz w:val="25"/>
          <w:szCs w:val="25"/>
        </w:rPr>
      </w:pPr>
      <w:r w:rsidRPr="002E74E6">
        <w:rPr>
          <w:rFonts w:ascii="Book Antiqua" w:hAnsi="Book Antiqua"/>
          <w:b/>
          <w:color w:val="2F5496" w:themeColor="accent1" w:themeShade="BF"/>
          <w:sz w:val="25"/>
          <w:szCs w:val="25"/>
        </w:rPr>
        <w:t xml:space="preserve">PILAR </w:t>
      </w:r>
      <w:r w:rsidR="00F42D2F" w:rsidRPr="002E74E6">
        <w:rPr>
          <w:rFonts w:ascii="Book Antiqua" w:hAnsi="Book Antiqua"/>
          <w:b/>
          <w:color w:val="2F5496" w:themeColor="accent1" w:themeShade="BF"/>
          <w:sz w:val="25"/>
          <w:szCs w:val="25"/>
        </w:rPr>
        <w:t xml:space="preserve">CUATRO: </w:t>
      </w:r>
      <w:r w:rsidRPr="002E74E6">
        <w:rPr>
          <w:rFonts w:ascii="Book Antiqua" w:hAnsi="Book Antiqua"/>
          <w:b/>
          <w:color w:val="2F5496" w:themeColor="accent1" w:themeShade="BF"/>
          <w:sz w:val="25"/>
          <w:szCs w:val="25"/>
        </w:rPr>
        <w:t>APERTURA AL CIUDADANO</w:t>
      </w:r>
    </w:p>
    <w:p w:rsidR="002030A6" w:rsidRPr="00F42D2F" w:rsidRDefault="002030A6" w:rsidP="002030A6">
      <w:pPr>
        <w:spacing w:line="276" w:lineRule="auto"/>
        <w:jc w:val="both"/>
        <w:rPr>
          <w:rFonts w:ascii="Book Antiqua" w:hAnsi="Book Antiqua"/>
          <w:b/>
          <w:bCs/>
          <w:sz w:val="25"/>
          <w:szCs w:val="25"/>
        </w:rPr>
      </w:pPr>
      <w:r w:rsidRPr="00F42D2F">
        <w:rPr>
          <w:rFonts w:ascii="Book Antiqua" w:hAnsi="Book Antiqua"/>
          <w:b/>
          <w:bCs/>
          <w:sz w:val="25"/>
          <w:szCs w:val="25"/>
        </w:rPr>
        <w:t>Estrategia o Acciones:</w:t>
      </w:r>
    </w:p>
    <w:p w:rsidR="002030A6" w:rsidRPr="00F42D2F" w:rsidRDefault="002030A6" w:rsidP="00F42D2F">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Consulta pública y participación ciudadana</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Se debe posibilitar la participación de los ciudadanos en la formulación de política, lineamientos y de manera general, en normas que los afecten, a través de los procesos de consulta pública, de exposición de documentos previos a su </w:t>
      </w:r>
      <w:r w:rsidRPr="002030A6">
        <w:rPr>
          <w:rFonts w:ascii="Book Antiqua" w:hAnsi="Book Antiqua"/>
          <w:sz w:val="25"/>
          <w:szCs w:val="25"/>
        </w:rPr>
        <w:lastRenderedPageBreak/>
        <w:t xml:space="preserve">aprobación, para el análisis ciudadano, postulación de observaciones, atención de inquietudes y retroalimentación institucional.  </w:t>
      </w:r>
    </w:p>
    <w:p w:rsidR="002030A6" w:rsidRPr="00F42D2F" w:rsidRDefault="002030A6" w:rsidP="00F42D2F">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Transparencia y control social</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Fomentar la vigilancia ciudadana sobre la gestión y los resultados, a través de la exposición de la información de interés de la ciudadanía en relación con los </w:t>
      </w:r>
      <w:r w:rsidR="002E74E6" w:rsidRPr="002030A6">
        <w:rPr>
          <w:rFonts w:ascii="Book Antiqua" w:hAnsi="Book Antiqua"/>
          <w:sz w:val="25"/>
          <w:szCs w:val="25"/>
        </w:rPr>
        <w:t>avances,</w:t>
      </w:r>
      <w:r w:rsidRPr="002030A6">
        <w:rPr>
          <w:rFonts w:ascii="Book Antiqua" w:hAnsi="Book Antiqua"/>
          <w:sz w:val="25"/>
          <w:szCs w:val="25"/>
        </w:rPr>
        <w:t xml:space="preserve"> ejecutorías </w:t>
      </w:r>
      <w:r w:rsidR="00F42D2F">
        <w:rPr>
          <w:rFonts w:ascii="Book Antiqua" w:hAnsi="Book Antiqua"/>
          <w:sz w:val="25"/>
          <w:szCs w:val="25"/>
        </w:rPr>
        <w:t xml:space="preserve">y servicios prestado por </w:t>
      </w:r>
      <w:r w:rsidR="002E74E6" w:rsidRPr="00C638CF">
        <w:rPr>
          <w:rFonts w:ascii="Book Antiqua" w:hAnsi="Book Antiqua"/>
          <w:b/>
          <w:color w:val="00B0F0"/>
          <w:sz w:val="25"/>
          <w:szCs w:val="25"/>
        </w:rPr>
        <w:t>Emdupar</w:t>
      </w:r>
      <w:r w:rsidR="00F42D2F">
        <w:rPr>
          <w:rFonts w:ascii="Book Antiqua" w:hAnsi="Book Antiqua"/>
          <w:sz w:val="25"/>
          <w:szCs w:val="25"/>
        </w:rPr>
        <w:t xml:space="preserve">, </w:t>
      </w:r>
      <w:r w:rsidRPr="002030A6">
        <w:rPr>
          <w:rFonts w:ascii="Book Antiqua" w:hAnsi="Book Antiqua"/>
          <w:sz w:val="25"/>
          <w:szCs w:val="25"/>
        </w:rPr>
        <w:t>de manera accesible, libre, amplia y transparente.</w:t>
      </w:r>
    </w:p>
    <w:p w:rsidR="002030A6" w:rsidRPr="002030A6" w:rsidRDefault="002030A6" w:rsidP="002030A6">
      <w:pPr>
        <w:spacing w:line="276" w:lineRule="auto"/>
        <w:jc w:val="both"/>
        <w:rPr>
          <w:rFonts w:ascii="Book Antiqua" w:hAnsi="Book Antiqua"/>
          <w:sz w:val="25"/>
          <w:szCs w:val="25"/>
        </w:rPr>
      </w:pPr>
    </w:p>
    <w:p w:rsidR="002030A6" w:rsidRPr="002E74E6" w:rsidRDefault="002030A6" w:rsidP="002030A6">
      <w:pPr>
        <w:spacing w:line="276" w:lineRule="auto"/>
        <w:jc w:val="both"/>
        <w:rPr>
          <w:rFonts w:ascii="Book Antiqua" w:hAnsi="Book Antiqua"/>
          <w:b/>
          <w:color w:val="2F5496" w:themeColor="accent1" w:themeShade="BF"/>
          <w:sz w:val="25"/>
          <w:szCs w:val="25"/>
        </w:rPr>
      </w:pPr>
      <w:r w:rsidRPr="002E74E6">
        <w:rPr>
          <w:rFonts w:ascii="Book Antiqua" w:hAnsi="Book Antiqua"/>
          <w:b/>
          <w:color w:val="2F5496" w:themeColor="accent1" w:themeShade="BF"/>
          <w:sz w:val="25"/>
          <w:szCs w:val="25"/>
        </w:rPr>
        <w:t xml:space="preserve">PILAR </w:t>
      </w:r>
      <w:r w:rsidR="00F42D2F" w:rsidRPr="002E74E6">
        <w:rPr>
          <w:rFonts w:ascii="Book Antiqua" w:hAnsi="Book Antiqua"/>
          <w:b/>
          <w:color w:val="2F5496" w:themeColor="accent1" w:themeShade="BF"/>
          <w:sz w:val="25"/>
          <w:szCs w:val="25"/>
        </w:rPr>
        <w:t>CINCO:</w:t>
      </w:r>
      <w:r w:rsidRPr="002E74E6">
        <w:rPr>
          <w:rFonts w:ascii="Book Antiqua" w:hAnsi="Book Antiqua"/>
          <w:b/>
          <w:color w:val="2F5496" w:themeColor="accent1" w:themeShade="BF"/>
          <w:sz w:val="25"/>
          <w:szCs w:val="25"/>
        </w:rPr>
        <w:t xml:space="preserve"> ANALÍTICA INSTITUCIONAL</w:t>
      </w:r>
    </w:p>
    <w:p w:rsidR="002030A6" w:rsidRPr="00F42D2F" w:rsidRDefault="002030A6" w:rsidP="002030A6">
      <w:pPr>
        <w:spacing w:line="276" w:lineRule="auto"/>
        <w:jc w:val="both"/>
        <w:rPr>
          <w:rFonts w:ascii="Book Antiqua" w:hAnsi="Book Antiqua"/>
          <w:b/>
          <w:bCs/>
          <w:sz w:val="25"/>
          <w:szCs w:val="25"/>
        </w:rPr>
      </w:pPr>
      <w:r w:rsidRPr="00F42D2F">
        <w:rPr>
          <w:rFonts w:ascii="Book Antiqua" w:hAnsi="Book Antiqua"/>
          <w:b/>
          <w:bCs/>
          <w:sz w:val="25"/>
          <w:szCs w:val="25"/>
        </w:rPr>
        <w:t>Estrategia o Acciones:</w:t>
      </w:r>
    </w:p>
    <w:p w:rsidR="002030A6" w:rsidRPr="00F42D2F" w:rsidRDefault="002030A6" w:rsidP="00F42D2F">
      <w:pPr>
        <w:pStyle w:val="Prrafodelista"/>
        <w:numPr>
          <w:ilvl w:val="0"/>
          <w:numId w:val="23"/>
        </w:numPr>
        <w:spacing w:line="276" w:lineRule="auto"/>
        <w:jc w:val="both"/>
        <w:rPr>
          <w:rFonts w:ascii="Book Antiqua" w:hAnsi="Book Antiqua"/>
          <w:i/>
          <w:iCs/>
          <w:sz w:val="25"/>
          <w:szCs w:val="25"/>
          <w:u w:val="single"/>
        </w:rPr>
      </w:pPr>
      <w:r w:rsidRPr="00F42D2F">
        <w:rPr>
          <w:rFonts w:ascii="Book Antiqua" w:hAnsi="Book Antiqua"/>
          <w:i/>
          <w:iCs/>
          <w:sz w:val="25"/>
          <w:szCs w:val="25"/>
          <w:u w:val="single"/>
        </w:rPr>
        <w:t>Caracterización de grupos de valor</w:t>
      </w:r>
    </w:p>
    <w:p w:rsidR="006F6594" w:rsidRDefault="006F6594" w:rsidP="002030A6">
      <w:pPr>
        <w:spacing w:line="276" w:lineRule="auto"/>
        <w:jc w:val="both"/>
        <w:rPr>
          <w:rFonts w:ascii="Book Antiqua" w:hAnsi="Book Antiqua"/>
          <w:sz w:val="25"/>
          <w:szCs w:val="25"/>
        </w:rPr>
      </w:pPr>
      <w:r>
        <w:rPr>
          <w:rFonts w:ascii="Book Antiqua" w:hAnsi="Book Antiqua"/>
          <w:sz w:val="25"/>
          <w:szCs w:val="25"/>
        </w:rPr>
        <w:t>Levantaremos la caracterización de</w:t>
      </w:r>
      <w:r w:rsidR="002030A6" w:rsidRPr="002030A6">
        <w:rPr>
          <w:rFonts w:ascii="Book Antiqua" w:hAnsi="Book Antiqua"/>
          <w:sz w:val="25"/>
          <w:szCs w:val="25"/>
        </w:rPr>
        <w:t xml:space="preserve"> los ciudadanos, usuarios y grupos de interés</w:t>
      </w:r>
      <w:r>
        <w:rPr>
          <w:rFonts w:ascii="Book Antiqua" w:hAnsi="Book Antiqua"/>
          <w:sz w:val="25"/>
          <w:szCs w:val="25"/>
        </w:rPr>
        <w:t>, dirigida a revisar y segmentar nuestra oferta institucional en materia de intereses, expectativas, servicios y agendas de rendición de cuentas, de conformidad con la</w:t>
      </w:r>
      <w:r w:rsidR="002E74E6">
        <w:rPr>
          <w:rFonts w:ascii="Book Antiqua" w:hAnsi="Book Antiqua"/>
          <w:sz w:val="25"/>
          <w:szCs w:val="25"/>
        </w:rPr>
        <w:t>s</w:t>
      </w:r>
      <w:r>
        <w:rPr>
          <w:rFonts w:ascii="Book Antiqua" w:hAnsi="Book Antiqua"/>
          <w:sz w:val="25"/>
          <w:szCs w:val="25"/>
        </w:rPr>
        <w:t xml:space="preserve"> preferencias de los diferentes grupos de valor.</w:t>
      </w:r>
      <w:r w:rsidR="002030A6" w:rsidRPr="002030A6">
        <w:rPr>
          <w:rFonts w:ascii="Book Antiqua" w:hAnsi="Book Antiqua"/>
          <w:sz w:val="25"/>
          <w:szCs w:val="25"/>
        </w:rPr>
        <w:t xml:space="preserve"> </w:t>
      </w:r>
    </w:p>
    <w:p w:rsidR="006F6594" w:rsidRDefault="006F6594" w:rsidP="002030A6">
      <w:pPr>
        <w:spacing w:line="276" w:lineRule="auto"/>
        <w:jc w:val="both"/>
        <w:rPr>
          <w:rFonts w:ascii="Book Antiqua" w:hAnsi="Book Antiqua"/>
          <w:sz w:val="25"/>
          <w:szCs w:val="25"/>
        </w:rPr>
      </w:pPr>
    </w:p>
    <w:p w:rsidR="002030A6" w:rsidRPr="006F6594" w:rsidRDefault="002030A6" w:rsidP="006F6594">
      <w:pPr>
        <w:pStyle w:val="Prrafodelista"/>
        <w:numPr>
          <w:ilvl w:val="0"/>
          <w:numId w:val="23"/>
        </w:numPr>
        <w:spacing w:line="276" w:lineRule="auto"/>
        <w:jc w:val="both"/>
        <w:rPr>
          <w:rFonts w:ascii="Book Antiqua" w:hAnsi="Book Antiqua"/>
          <w:sz w:val="25"/>
          <w:szCs w:val="25"/>
        </w:rPr>
      </w:pPr>
      <w:r w:rsidRPr="006F6594">
        <w:rPr>
          <w:rFonts w:ascii="Book Antiqua" w:hAnsi="Book Antiqua"/>
          <w:i/>
          <w:iCs/>
          <w:sz w:val="25"/>
          <w:szCs w:val="25"/>
          <w:u w:val="single"/>
        </w:rPr>
        <w:t>Evaluación sistemática</w:t>
      </w:r>
    </w:p>
    <w:p w:rsidR="002030A6" w:rsidRDefault="006F6594" w:rsidP="002030A6">
      <w:pPr>
        <w:spacing w:line="276" w:lineRule="auto"/>
        <w:jc w:val="both"/>
        <w:rPr>
          <w:rFonts w:ascii="Book Antiqua" w:hAnsi="Book Antiqua"/>
          <w:sz w:val="25"/>
          <w:szCs w:val="25"/>
        </w:rPr>
      </w:pPr>
      <w:r>
        <w:rPr>
          <w:rFonts w:ascii="Book Antiqua" w:hAnsi="Book Antiqua"/>
          <w:sz w:val="25"/>
          <w:szCs w:val="25"/>
        </w:rPr>
        <w:t xml:space="preserve">Revisamos </w:t>
      </w:r>
      <w:r w:rsidR="002030A6" w:rsidRPr="002030A6">
        <w:rPr>
          <w:rFonts w:ascii="Book Antiqua" w:hAnsi="Book Antiqua"/>
          <w:sz w:val="25"/>
          <w:szCs w:val="25"/>
        </w:rPr>
        <w:t>periódicamente los programas, planes, cronogramas, procedimientos, formatos y esquemas en general de servicio al ciudadano, promoviendo su mejora continua, de acuerdo con las necesidades de la organización, las observaciones de los ciudadanos, de los organismos de control o en función de las normas vigentes.</w:t>
      </w:r>
    </w:p>
    <w:p w:rsidR="00B16792" w:rsidRPr="006F6594" w:rsidRDefault="00B16792" w:rsidP="00B16792">
      <w:pPr>
        <w:pStyle w:val="Prrafodelista"/>
        <w:numPr>
          <w:ilvl w:val="0"/>
          <w:numId w:val="23"/>
        </w:numPr>
        <w:spacing w:line="276" w:lineRule="auto"/>
        <w:jc w:val="both"/>
        <w:rPr>
          <w:rFonts w:ascii="Book Antiqua" w:hAnsi="Book Antiqua"/>
          <w:sz w:val="25"/>
          <w:szCs w:val="25"/>
        </w:rPr>
      </w:pPr>
      <w:r>
        <w:rPr>
          <w:rFonts w:ascii="Book Antiqua" w:hAnsi="Book Antiqua"/>
          <w:i/>
          <w:iCs/>
          <w:sz w:val="25"/>
          <w:szCs w:val="25"/>
          <w:u w:val="single"/>
        </w:rPr>
        <w:t>Procedimientos de PQRS</w:t>
      </w:r>
    </w:p>
    <w:p w:rsidR="00B16792" w:rsidRDefault="00B16792" w:rsidP="002030A6">
      <w:pPr>
        <w:spacing w:line="276" w:lineRule="auto"/>
        <w:jc w:val="both"/>
        <w:rPr>
          <w:rFonts w:ascii="Book Antiqua" w:hAnsi="Book Antiqua"/>
          <w:sz w:val="25"/>
          <w:szCs w:val="25"/>
        </w:rPr>
      </w:pPr>
      <w:r>
        <w:rPr>
          <w:rFonts w:ascii="Book Antiqua" w:hAnsi="Book Antiqua"/>
          <w:sz w:val="25"/>
          <w:szCs w:val="25"/>
        </w:rPr>
        <w:t xml:space="preserve">Para cada causal de peticiones, quejas, reclamos y sugerencias, la entidad cuenta con un procedimiento que indica qué hace desde que empieza la atención al usuario hasta que se le brinda la solución; asimismo, indica la gestión y responsabilidad de cada funcionario que interviene </w:t>
      </w:r>
      <w:r w:rsidR="00E02078">
        <w:rPr>
          <w:rFonts w:ascii="Book Antiqua" w:hAnsi="Book Antiqua"/>
          <w:sz w:val="25"/>
          <w:szCs w:val="25"/>
        </w:rPr>
        <w:t>en el ciclo de la atención y gestión de las solicitudes.</w:t>
      </w:r>
    </w:p>
    <w:p w:rsidR="00E02078" w:rsidRPr="006F6594" w:rsidRDefault="00E02078" w:rsidP="00E02078">
      <w:pPr>
        <w:pStyle w:val="Prrafodelista"/>
        <w:numPr>
          <w:ilvl w:val="0"/>
          <w:numId w:val="23"/>
        </w:numPr>
        <w:spacing w:line="276" w:lineRule="auto"/>
        <w:jc w:val="both"/>
        <w:rPr>
          <w:rFonts w:ascii="Book Antiqua" w:hAnsi="Book Antiqua"/>
          <w:sz w:val="25"/>
          <w:szCs w:val="25"/>
        </w:rPr>
      </w:pPr>
      <w:r>
        <w:rPr>
          <w:rFonts w:ascii="Book Antiqua" w:hAnsi="Book Antiqua"/>
          <w:i/>
          <w:iCs/>
          <w:sz w:val="25"/>
          <w:szCs w:val="25"/>
          <w:u w:val="single"/>
        </w:rPr>
        <w:lastRenderedPageBreak/>
        <w:t>Buzón de sugerencias</w:t>
      </w:r>
    </w:p>
    <w:p w:rsidR="00B16792" w:rsidRPr="002030A6" w:rsidRDefault="00E02078" w:rsidP="002030A6">
      <w:pPr>
        <w:spacing w:line="276" w:lineRule="auto"/>
        <w:jc w:val="both"/>
        <w:rPr>
          <w:rFonts w:ascii="Book Antiqua" w:hAnsi="Book Antiqua"/>
          <w:sz w:val="25"/>
          <w:szCs w:val="25"/>
        </w:rPr>
      </w:pPr>
      <w:r>
        <w:rPr>
          <w:rFonts w:ascii="Book Antiqua" w:hAnsi="Book Antiqua"/>
          <w:sz w:val="25"/>
          <w:szCs w:val="25"/>
        </w:rPr>
        <w:t>En la sala de atención al usuario, se encuentra instalado un buzón exclusivo para la recepción de sugerencias por parte de los usuarios orientadas a mejorar el servicio. Estas sugerencias son posteriormente tabuladas, analizadas y aplicadas en los casos que sean viables y pertinentes.</w:t>
      </w:r>
    </w:p>
    <w:p w:rsidR="002E74E6" w:rsidRDefault="002E74E6" w:rsidP="002030A6">
      <w:pPr>
        <w:spacing w:line="276" w:lineRule="auto"/>
        <w:jc w:val="both"/>
        <w:rPr>
          <w:rFonts w:ascii="Book Antiqua" w:hAnsi="Book Antiqua"/>
          <w:b/>
          <w:bCs/>
          <w:color w:val="2F5496" w:themeColor="accent1" w:themeShade="BF"/>
          <w:sz w:val="25"/>
          <w:szCs w:val="25"/>
        </w:rPr>
      </w:pPr>
    </w:p>
    <w:p w:rsidR="002030A6" w:rsidRPr="006F6594" w:rsidRDefault="002030A6" w:rsidP="002030A6">
      <w:pPr>
        <w:spacing w:line="276" w:lineRule="auto"/>
        <w:jc w:val="both"/>
        <w:rPr>
          <w:rFonts w:ascii="Book Antiqua" w:hAnsi="Book Antiqua"/>
          <w:b/>
          <w:bCs/>
          <w:color w:val="2F5496" w:themeColor="accent1" w:themeShade="BF"/>
          <w:sz w:val="25"/>
          <w:szCs w:val="25"/>
        </w:rPr>
      </w:pPr>
      <w:r w:rsidRPr="006F6594">
        <w:rPr>
          <w:rFonts w:ascii="Book Antiqua" w:hAnsi="Book Antiqua"/>
          <w:b/>
          <w:bCs/>
          <w:color w:val="2F5496" w:themeColor="accent1" w:themeShade="BF"/>
          <w:sz w:val="25"/>
          <w:szCs w:val="25"/>
        </w:rPr>
        <w:t xml:space="preserve">PILAR </w:t>
      </w:r>
      <w:r w:rsidR="006F6594" w:rsidRPr="006F6594">
        <w:rPr>
          <w:rFonts w:ascii="Book Antiqua" w:hAnsi="Book Antiqua"/>
          <w:b/>
          <w:bCs/>
          <w:color w:val="2F5496" w:themeColor="accent1" w:themeShade="BF"/>
          <w:sz w:val="25"/>
          <w:szCs w:val="25"/>
        </w:rPr>
        <w:t>SEIS:</w:t>
      </w:r>
      <w:r w:rsidRPr="006F6594">
        <w:rPr>
          <w:rFonts w:ascii="Book Antiqua" w:hAnsi="Book Antiqua"/>
          <w:b/>
          <w:bCs/>
          <w:color w:val="2F5496" w:themeColor="accent1" w:themeShade="BF"/>
          <w:sz w:val="25"/>
          <w:szCs w:val="25"/>
        </w:rPr>
        <w:t xml:space="preserve"> PERFILACIÓN DE COMPETENCIAS</w:t>
      </w:r>
    </w:p>
    <w:p w:rsidR="002030A6" w:rsidRPr="006F6594" w:rsidRDefault="002030A6" w:rsidP="002030A6">
      <w:pPr>
        <w:spacing w:line="276" w:lineRule="auto"/>
        <w:jc w:val="both"/>
        <w:rPr>
          <w:rFonts w:ascii="Book Antiqua" w:hAnsi="Book Antiqua"/>
          <w:b/>
          <w:bCs/>
          <w:sz w:val="25"/>
          <w:szCs w:val="25"/>
        </w:rPr>
      </w:pPr>
      <w:r w:rsidRPr="006F6594">
        <w:rPr>
          <w:rFonts w:ascii="Book Antiqua" w:hAnsi="Book Antiqua"/>
          <w:b/>
          <w:bCs/>
          <w:sz w:val="25"/>
          <w:szCs w:val="25"/>
        </w:rPr>
        <w:t>Estrategia o Acciones:</w:t>
      </w:r>
    </w:p>
    <w:p w:rsidR="002030A6" w:rsidRPr="006F6594" w:rsidRDefault="002030A6" w:rsidP="006F6594">
      <w:pPr>
        <w:pStyle w:val="Prrafodelista"/>
        <w:numPr>
          <w:ilvl w:val="0"/>
          <w:numId w:val="23"/>
        </w:numPr>
        <w:spacing w:line="276" w:lineRule="auto"/>
        <w:jc w:val="both"/>
        <w:rPr>
          <w:rFonts w:ascii="Book Antiqua" w:hAnsi="Book Antiqua"/>
          <w:i/>
          <w:iCs/>
          <w:sz w:val="25"/>
          <w:szCs w:val="25"/>
          <w:u w:val="single"/>
        </w:rPr>
      </w:pPr>
      <w:r w:rsidRPr="006F6594">
        <w:rPr>
          <w:rFonts w:ascii="Book Antiqua" w:hAnsi="Book Antiqua"/>
          <w:i/>
          <w:iCs/>
          <w:sz w:val="25"/>
          <w:szCs w:val="25"/>
          <w:u w:val="single"/>
        </w:rPr>
        <w:t>Protocolos de atención al ciudadano</w:t>
      </w:r>
    </w:p>
    <w:p w:rsidR="002030A6" w:rsidRPr="002030A6" w:rsidRDefault="002E74E6" w:rsidP="002030A6">
      <w:pPr>
        <w:spacing w:line="276" w:lineRule="auto"/>
        <w:jc w:val="both"/>
        <w:rPr>
          <w:rFonts w:ascii="Book Antiqua" w:hAnsi="Book Antiqua"/>
          <w:sz w:val="25"/>
          <w:szCs w:val="25"/>
        </w:rPr>
      </w:pPr>
      <w:r w:rsidRPr="00C638CF">
        <w:rPr>
          <w:rFonts w:ascii="Book Antiqua" w:hAnsi="Book Antiqua"/>
          <w:b/>
          <w:color w:val="00B0F0"/>
          <w:sz w:val="25"/>
          <w:szCs w:val="25"/>
        </w:rPr>
        <w:t>Emdupar</w:t>
      </w:r>
      <w:r w:rsidR="002030A6" w:rsidRPr="002030A6">
        <w:rPr>
          <w:rFonts w:ascii="Book Antiqua" w:hAnsi="Book Antiqua"/>
          <w:sz w:val="25"/>
          <w:szCs w:val="25"/>
        </w:rPr>
        <w:t xml:space="preserve"> cuenta con unos protocolos de atención al ciudadano que establecen </w:t>
      </w:r>
      <w:r>
        <w:rPr>
          <w:rFonts w:ascii="Book Antiqua" w:hAnsi="Book Antiqua"/>
          <w:sz w:val="25"/>
          <w:szCs w:val="25"/>
        </w:rPr>
        <w:t xml:space="preserve">pautas de conducta y de actitud </w:t>
      </w:r>
      <w:r w:rsidR="002030A6" w:rsidRPr="002030A6">
        <w:rPr>
          <w:rFonts w:ascii="Book Antiqua" w:hAnsi="Book Antiqua"/>
          <w:sz w:val="25"/>
          <w:szCs w:val="25"/>
        </w:rPr>
        <w:t xml:space="preserve">frente a </w:t>
      </w:r>
      <w:r>
        <w:rPr>
          <w:rFonts w:ascii="Book Antiqua" w:hAnsi="Book Antiqua"/>
          <w:sz w:val="25"/>
          <w:szCs w:val="25"/>
        </w:rPr>
        <w:t xml:space="preserve">usuarios y clientes; buscan </w:t>
      </w:r>
      <w:r w:rsidR="002030A6" w:rsidRPr="002030A6">
        <w:rPr>
          <w:rFonts w:ascii="Book Antiqua" w:hAnsi="Book Antiqua"/>
          <w:sz w:val="25"/>
          <w:szCs w:val="25"/>
        </w:rPr>
        <w:t>la satisfacción de éstos respecto de la atención que brindamos.</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Esos Protocolos se dirigen a todos </w:t>
      </w:r>
      <w:r w:rsidR="006F6594">
        <w:rPr>
          <w:rFonts w:ascii="Book Antiqua" w:hAnsi="Book Antiqua"/>
          <w:sz w:val="25"/>
          <w:szCs w:val="25"/>
        </w:rPr>
        <w:t xml:space="preserve">empleados </w:t>
      </w:r>
      <w:r w:rsidR="002E74E6">
        <w:rPr>
          <w:rFonts w:ascii="Book Antiqua" w:hAnsi="Book Antiqua"/>
          <w:sz w:val="25"/>
          <w:szCs w:val="25"/>
        </w:rPr>
        <w:t xml:space="preserve">y trabajadores </w:t>
      </w:r>
      <w:r w:rsidRPr="002030A6">
        <w:rPr>
          <w:rFonts w:ascii="Book Antiqua" w:hAnsi="Book Antiqua"/>
          <w:sz w:val="25"/>
          <w:szCs w:val="25"/>
        </w:rPr>
        <w:t xml:space="preserve">de </w:t>
      </w:r>
      <w:r w:rsidR="002E74E6" w:rsidRPr="00C638CF">
        <w:rPr>
          <w:rFonts w:ascii="Book Antiqua" w:hAnsi="Book Antiqua"/>
          <w:b/>
          <w:color w:val="00B0F0"/>
          <w:sz w:val="25"/>
          <w:szCs w:val="25"/>
        </w:rPr>
        <w:t>Emdupar</w:t>
      </w:r>
      <w:r w:rsidRPr="002030A6">
        <w:rPr>
          <w:rFonts w:ascii="Book Antiqua" w:hAnsi="Book Antiqua"/>
          <w:sz w:val="25"/>
          <w:szCs w:val="25"/>
        </w:rPr>
        <w:t>, comprometidos con el buen servicio y la calidad, y está dirigido a promover una atención oportuna y con calidad, y al manejo de situaciones difíciles en la atención, que ameriten la aplicación de competencias especiales.</w:t>
      </w:r>
    </w:p>
    <w:p w:rsid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Con esta guía de consulta hemos unificado los criterios de servicio al ciudadano para que quienes intervengan en el proceso lo hagan con la convicción de que su labor está contribuyendo al mejoramiento de la calidad en la prestación del servicio y en la percepción ciudadana.</w:t>
      </w:r>
    </w:p>
    <w:p w:rsidR="006F6594" w:rsidRPr="002030A6" w:rsidRDefault="006F6594" w:rsidP="002030A6">
      <w:pPr>
        <w:spacing w:line="276" w:lineRule="auto"/>
        <w:jc w:val="both"/>
        <w:rPr>
          <w:rFonts w:ascii="Book Antiqua" w:hAnsi="Book Antiqua"/>
          <w:sz w:val="25"/>
          <w:szCs w:val="25"/>
        </w:rPr>
      </w:pPr>
      <w:r>
        <w:rPr>
          <w:rFonts w:ascii="Book Antiqua" w:hAnsi="Book Antiqua"/>
          <w:sz w:val="25"/>
          <w:szCs w:val="25"/>
        </w:rPr>
        <w:t xml:space="preserve">Consulte los protocolos de atención al ciudadano de </w:t>
      </w:r>
      <w:r w:rsidR="002E74E6" w:rsidRPr="00C638CF">
        <w:rPr>
          <w:rFonts w:ascii="Book Antiqua" w:hAnsi="Book Antiqua"/>
          <w:b/>
          <w:color w:val="00B0F0"/>
          <w:sz w:val="25"/>
          <w:szCs w:val="25"/>
        </w:rPr>
        <w:t>Emdupar</w:t>
      </w:r>
      <w:r w:rsidR="002E74E6">
        <w:rPr>
          <w:rFonts w:ascii="Book Antiqua" w:hAnsi="Book Antiqua"/>
          <w:sz w:val="25"/>
          <w:szCs w:val="25"/>
        </w:rPr>
        <w:t xml:space="preserve"> </w:t>
      </w:r>
      <w:r>
        <w:rPr>
          <w:rFonts w:ascii="Book Antiqua" w:hAnsi="Book Antiqua"/>
          <w:sz w:val="25"/>
          <w:szCs w:val="25"/>
        </w:rPr>
        <w:t xml:space="preserve">en el </w:t>
      </w:r>
      <w:hyperlink r:id="rId13" w:history="1">
        <w:r w:rsidRPr="006F6594">
          <w:rPr>
            <w:rStyle w:val="Hipervnculo"/>
            <w:rFonts w:ascii="Book Antiqua" w:hAnsi="Book Antiqua"/>
            <w:sz w:val="25"/>
            <w:szCs w:val="25"/>
          </w:rPr>
          <w:t>siguiente enlace</w:t>
        </w:r>
      </w:hyperlink>
    </w:p>
    <w:p w:rsidR="002030A6" w:rsidRPr="00B1254F" w:rsidRDefault="002030A6" w:rsidP="00B1254F">
      <w:pPr>
        <w:pStyle w:val="Prrafodelista"/>
        <w:numPr>
          <w:ilvl w:val="0"/>
          <w:numId w:val="23"/>
        </w:numPr>
        <w:spacing w:line="276" w:lineRule="auto"/>
        <w:jc w:val="both"/>
        <w:rPr>
          <w:rFonts w:ascii="Book Antiqua" w:hAnsi="Book Antiqua"/>
          <w:i/>
          <w:iCs/>
          <w:sz w:val="25"/>
          <w:szCs w:val="25"/>
          <w:u w:val="single"/>
        </w:rPr>
      </w:pPr>
      <w:r w:rsidRPr="00B1254F">
        <w:rPr>
          <w:rFonts w:ascii="Book Antiqua" w:hAnsi="Book Antiqua"/>
          <w:i/>
          <w:iCs/>
          <w:sz w:val="25"/>
          <w:szCs w:val="25"/>
          <w:u w:val="single"/>
        </w:rPr>
        <w:t>Promoción de espacios de sensibilización y capacitación para el fortalecimiento de la cultura del servicio al ciudadano.</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Promovemos actitudes y comportamientos de vocación de servicio y gestión por parte de nuestros </w:t>
      </w:r>
      <w:r w:rsidR="00B1254F">
        <w:rPr>
          <w:rFonts w:ascii="Book Antiqua" w:hAnsi="Book Antiqua"/>
          <w:sz w:val="25"/>
          <w:szCs w:val="25"/>
        </w:rPr>
        <w:t>empleados</w:t>
      </w:r>
      <w:r w:rsidRPr="002030A6">
        <w:rPr>
          <w:rFonts w:ascii="Book Antiqua" w:hAnsi="Book Antiqua"/>
          <w:sz w:val="25"/>
          <w:szCs w:val="25"/>
        </w:rPr>
        <w:t xml:space="preserve">, a través de capacitaciones relacionadas con el mejoramiento del servicio. Entre otros </w:t>
      </w:r>
      <w:r w:rsidR="00B16792">
        <w:rPr>
          <w:rFonts w:ascii="Book Antiqua" w:hAnsi="Book Antiqua"/>
          <w:sz w:val="25"/>
          <w:szCs w:val="25"/>
        </w:rPr>
        <w:t>desarrollamos los siguientes temas</w:t>
      </w:r>
      <w:r w:rsidRPr="002030A6">
        <w:rPr>
          <w:rFonts w:ascii="Book Antiqua" w:hAnsi="Book Antiqua"/>
          <w:sz w:val="25"/>
          <w:szCs w:val="25"/>
        </w:rPr>
        <w:t>:</w:t>
      </w:r>
    </w:p>
    <w:p w:rsidR="002030A6"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lastRenderedPageBreak/>
        <w:t>Fortalecimiento de competencias para el desarrollo de la labor del servicio.</w:t>
      </w:r>
    </w:p>
    <w:p w:rsidR="00B16792" w:rsidRPr="00B1254F" w:rsidRDefault="00B16792" w:rsidP="00B1254F">
      <w:pPr>
        <w:pStyle w:val="Prrafodelista"/>
        <w:numPr>
          <w:ilvl w:val="1"/>
          <w:numId w:val="25"/>
        </w:numPr>
        <w:spacing w:line="276" w:lineRule="auto"/>
        <w:jc w:val="both"/>
        <w:rPr>
          <w:rFonts w:ascii="Book Antiqua" w:hAnsi="Book Antiqua"/>
          <w:sz w:val="25"/>
          <w:szCs w:val="25"/>
        </w:rPr>
      </w:pPr>
      <w:r>
        <w:rPr>
          <w:rFonts w:ascii="Book Antiqua" w:hAnsi="Book Antiqua"/>
          <w:sz w:val="25"/>
          <w:szCs w:val="25"/>
        </w:rPr>
        <w:t>Normas relacionadas con los servicios públicos</w:t>
      </w:r>
    </w:p>
    <w:p w:rsidR="002030A6" w:rsidRP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Innovación en la administración pública.</w:t>
      </w:r>
    </w:p>
    <w:p w:rsidR="002030A6" w:rsidRP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Ética y valores del servidor público.</w:t>
      </w:r>
    </w:p>
    <w:p w:rsidR="002030A6" w:rsidRP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Integridad en el servicio público</w:t>
      </w:r>
    </w:p>
    <w:p w:rsidR="002030A6" w:rsidRP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Normatividad y política pública del Sistema Nacional de Servicio al Ciudadano.</w:t>
      </w:r>
    </w:p>
    <w:p w:rsidR="002030A6" w:rsidRP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Competencias, actitud y habilidades personales en el servicio</w:t>
      </w:r>
    </w:p>
    <w:p w:rsidR="00B1254F" w:rsidRDefault="002030A6" w:rsidP="00B1254F">
      <w:pPr>
        <w:pStyle w:val="Prrafodelista"/>
        <w:numPr>
          <w:ilvl w:val="1"/>
          <w:numId w:val="25"/>
        </w:numPr>
        <w:spacing w:line="276" w:lineRule="auto"/>
        <w:jc w:val="both"/>
        <w:rPr>
          <w:rFonts w:ascii="Book Antiqua" w:hAnsi="Book Antiqua"/>
          <w:sz w:val="25"/>
          <w:szCs w:val="25"/>
        </w:rPr>
      </w:pPr>
      <w:r w:rsidRPr="00B1254F">
        <w:rPr>
          <w:rFonts w:ascii="Book Antiqua" w:hAnsi="Book Antiqua"/>
          <w:sz w:val="25"/>
          <w:szCs w:val="25"/>
        </w:rPr>
        <w:t>Lenguaje claro y comprensible</w:t>
      </w:r>
    </w:p>
    <w:p w:rsidR="00B1254F" w:rsidRDefault="00B1254F" w:rsidP="00B1254F">
      <w:pPr>
        <w:pStyle w:val="Prrafodelista"/>
        <w:spacing w:line="276" w:lineRule="auto"/>
        <w:ind w:left="1440"/>
        <w:jc w:val="both"/>
        <w:rPr>
          <w:rFonts w:ascii="Book Antiqua" w:hAnsi="Book Antiqua"/>
          <w:sz w:val="25"/>
          <w:szCs w:val="25"/>
        </w:rPr>
      </w:pPr>
    </w:p>
    <w:p w:rsidR="002030A6" w:rsidRPr="00B1254F" w:rsidRDefault="002030A6" w:rsidP="00B1254F">
      <w:pPr>
        <w:pStyle w:val="Prrafodelista"/>
        <w:numPr>
          <w:ilvl w:val="0"/>
          <w:numId w:val="23"/>
        </w:numPr>
        <w:spacing w:line="276" w:lineRule="auto"/>
        <w:jc w:val="both"/>
        <w:rPr>
          <w:rFonts w:ascii="Book Antiqua" w:hAnsi="Book Antiqua"/>
          <w:i/>
          <w:iCs/>
          <w:sz w:val="25"/>
          <w:szCs w:val="25"/>
          <w:u w:val="single"/>
        </w:rPr>
      </w:pPr>
      <w:r w:rsidRPr="00B1254F">
        <w:rPr>
          <w:rFonts w:ascii="Book Antiqua" w:hAnsi="Book Antiqua"/>
          <w:i/>
          <w:iCs/>
          <w:sz w:val="25"/>
          <w:szCs w:val="25"/>
          <w:u w:val="single"/>
        </w:rPr>
        <w:t xml:space="preserve">Estímulos e Incentivos </w:t>
      </w:r>
      <w:r w:rsidR="00B1254F" w:rsidRPr="00B1254F">
        <w:rPr>
          <w:rFonts w:ascii="Book Antiqua" w:hAnsi="Book Antiqua"/>
          <w:i/>
          <w:iCs/>
          <w:sz w:val="25"/>
          <w:szCs w:val="25"/>
          <w:u w:val="single"/>
        </w:rPr>
        <w:t>en el servicio al ciudadano</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 xml:space="preserve">A través del Plan de Estímulos e Incentivos </w:t>
      </w:r>
      <w:r w:rsidR="002E74E6">
        <w:rPr>
          <w:rFonts w:ascii="Book Antiqua" w:hAnsi="Book Antiqua"/>
          <w:sz w:val="25"/>
          <w:szCs w:val="25"/>
        </w:rPr>
        <w:t xml:space="preserve">se busca </w:t>
      </w:r>
      <w:r w:rsidRPr="002030A6">
        <w:rPr>
          <w:rFonts w:ascii="Book Antiqua" w:hAnsi="Book Antiqua"/>
          <w:sz w:val="25"/>
          <w:szCs w:val="25"/>
        </w:rPr>
        <w:t>exaltar a los funcionarios</w:t>
      </w:r>
      <w:r w:rsidR="002E74E6">
        <w:rPr>
          <w:rFonts w:ascii="Book Antiqua" w:hAnsi="Book Antiqua"/>
          <w:sz w:val="25"/>
          <w:szCs w:val="25"/>
        </w:rPr>
        <w:t>, trabajadores</w:t>
      </w:r>
      <w:r w:rsidRPr="002030A6">
        <w:rPr>
          <w:rFonts w:ascii="Book Antiqua" w:hAnsi="Book Antiqua"/>
          <w:sz w:val="25"/>
          <w:szCs w:val="25"/>
        </w:rPr>
        <w:t xml:space="preserve"> y colaborares involucrados en la atención a los ciudadanos, con incentivos pecuniarios y no pecuniarios (según lineamientos del Plan y presupuesto), consistentes en distinguir su desempeño y dedicación en el fortalecimiento de la atención al ciudadano, en el marco de estimular el desarrollo de competencias y habilidades destinadas a mejorar la atención brindada.</w:t>
      </w:r>
    </w:p>
    <w:p w:rsidR="002030A6" w:rsidRPr="002030A6" w:rsidRDefault="002030A6" w:rsidP="002030A6">
      <w:pPr>
        <w:spacing w:line="276" w:lineRule="auto"/>
        <w:jc w:val="both"/>
        <w:rPr>
          <w:rFonts w:ascii="Book Antiqua" w:hAnsi="Book Antiqua"/>
          <w:sz w:val="25"/>
          <w:szCs w:val="25"/>
        </w:rPr>
      </w:pPr>
    </w:p>
    <w:p w:rsidR="002030A6" w:rsidRPr="00B1254F" w:rsidRDefault="002030A6" w:rsidP="002030A6">
      <w:pPr>
        <w:spacing w:line="276" w:lineRule="auto"/>
        <w:jc w:val="both"/>
        <w:rPr>
          <w:rFonts w:ascii="Book Antiqua" w:hAnsi="Book Antiqua"/>
          <w:b/>
          <w:bCs/>
          <w:color w:val="2F5496" w:themeColor="accent1" w:themeShade="BF"/>
          <w:sz w:val="25"/>
          <w:szCs w:val="25"/>
        </w:rPr>
      </w:pPr>
      <w:r w:rsidRPr="00B1254F">
        <w:rPr>
          <w:rFonts w:ascii="Book Antiqua" w:hAnsi="Book Antiqua"/>
          <w:b/>
          <w:bCs/>
          <w:color w:val="2F5496" w:themeColor="accent1" w:themeShade="BF"/>
          <w:sz w:val="25"/>
          <w:szCs w:val="25"/>
        </w:rPr>
        <w:t>PILAR S</w:t>
      </w:r>
      <w:r w:rsidR="00B1254F">
        <w:rPr>
          <w:rFonts w:ascii="Book Antiqua" w:hAnsi="Book Antiqua"/>
          <w:b/>
          <w:bCs/>
          <w:color w:val="2F5496" w:themeColor="accent1" w:themeShade="BF"/>
          <w:sz w:val="25"/>
          <w:szCs w:val="25"/>
        </w:rPr>
        <w:t>IETE</w:t>
      </w:r>
      <w:r w:rsidRPr="00B1254F">
        <w:rPr>
          <w:rFonts w:ascii="Book Antiqua" w:hAnsi="Book Antiqua"/>
          <w:b/>
          <w:bCs/>
          <w:color w:val="2F5496" w:themeColor="accent1" w:themeShade="BF"/>
          <w:sz w:val="25"/>
          <w:szCs w:val="25"/>
        </w:rPr>
        <w:t xml:space="preserve"> INDICADORES DE SERVICIO AL CIUDADANO </w:t>
      </w:r>
    </w:p>
    <w:p w:rsidR="002030A6" w:rsidRPr="00B1254F" w:rsidRDefault="002030A6" w:rsidP="002030A6">
      <w:pPr>
        <w:spacing w:line="276" w:lineRule="auto"/>
        <w:jc w:val="both"/>
        <w:rPr>
          <w:rFonts w:ascii="Book Antiqua" w:hAnsi="Book Antiqua"/>
          <w:b/>
          <w:bCs/>
          <w:sz w:val="25"/>
          <w:szCs w:val="25"/>
        </w:rPr>
      </w:pPr>
      <w:r w:rsidRPr="00B1254F">
        <w:rPr>
          <w:rFonts w:ascii="Book Antiqua" w:hAnsi="Book Antiqua"/>
          <w:b/>
          <w:bCs/>
          <w:sz w:val="25"/>
          <w:szCs w:val="25"/>
        </w:rPr>
        <w:t>Estrategia o Acciones:</w:t>
      </w:r>
    </w:p>
    <w:p w:rsidR="002030A6" w:rsidRPr="00B1254F" w:rsidRDefault="002030A6" w:rsidP="00B1254F">
      <w:pPr>
        <w:pStyle w:val="Prrafodelista"/>
        <w:numPr>
          <w:ilvl w:val="0"/>
          <w:numId w:val="26"/>
        </w:numPr>
        <w:spacing w:line="276" w:lineRule="auto"/>
        <w:jc w:val="both"/>
        <w:rPr>
          <w:rFonts w:ascii="Book Antiqua" w:hAnsi="Book Antiqua"/>
          <w:i/>
          <w:iCs/>
          <w:sz w:val="25"/>
          <w:szCs w:val="25"/>
          <w:u w:val="single"/>
        </w:rPr>
      </w:pPr>
      <w:r w:rsidRPr="00B1254F">
        <w:rPr>
          <w:rFonts w:ascii="Book Antiqua" w:hAnsi="Book Antiqua"/>
          <w:i/>
          <w:iCs/>
          <w:sz w:val="25"/>
          <w:szCs w:val="25"/>
          <w:u w:val="single"/>
        </w:rPr>
        <w:t>Evaluación de la satisfacción de los ciudadanos en relación con el servicio.</w:t>
      </w:r>
    </w:p>
    <w:p w:rsidR="002030A6" w:rsidRPr="002030A6" w:rsidRDefault="00CA60F2" w:rsidP="002030A6">
      <w:pPr>
        <w:spacing w:line="276" w:lineRule="auto"/>
        <w:jc w:val="both"/>
        <w:rPr>
          <w:rFonts w:ascii="Book Antiqua" w:hAnsi="Book Antiqua"/>
          <w:sz w:val="25"/>
          <w:szCs w:val="25"/>
        </w:rPr>
      </w:pPr>
      <w:r>
        <w:rPr>
          <w:rFonts w:ascii="Book Antiqua" w:hAnsi="Book Antiqua"/>
          <w:sz w:val="25"/>
          <w:szCs w:val="25"/>
        </w:rPr>
        <w:t>A</w:t>
      </w:r>
      <w:r w:rsidR="002030A6" w:rsidRPr="002030A6">
        <w:rPr>
          <w:rFonts w:ascii="Book Antiqua" w:hAnsi="Book Antiqua"/>
          <w:sz w:val="25"/>
          <w:szCs w:val="25"/>
        </w:rPr>
        <w:t>plica</w:t>
      </w:r>
      <w:r>
        <w:rPr>
          <w:rFonts w:ascii="Book Antiqua" w:hAnsi="Book Antiqua"/>
          <w:sz w:val="25"/>
          <w:szCs w:val="25"/>
        </w:rPr>
        <w:t>mos</w:t>
      </w:r>
      <w:r w:rsidR="002030A6" w:rsidRPr="002030A6">
        <w:rPr>
          <w:rFonts w:ascii="Book Antiqua" w:hAnsi="Book Antiqua"/>
          <w:sz w:val="25"/>
          <w:szCs w:val="25"/>
        </w:rPr>
        <w:t xml:space="preserve"> encuesta</w:t>
      </w:r>
      <w:r w:rsidR="002E74E6">
        <w:rPr>
          <w:rFonts w:ascii="Book Antiqua" w:hAnsi="Book Antiqua"/>
          <w:sz w:val="25"/>
          <w:szCs w:val="25"/>
        </w:rPr>
        <w:t>s</w:t>
      </w:r>
      <w:r w:rsidR="002030A6" w:rsidRPr="002030A6">
        <w:rPr>
          <w:rFonts w:ascii="Book Antiqua" w:hAnsi="Book Antiqua"/>
          <w:sz w:val="25"/>
          <w:szCs w:val="25"/>
        </w:rPr>
        <w:t xml:space="preserve"> de satisfacción de los ciudadanos, dirigida a conocer el grado de satisfacción de estos en relación con los servicios ofrecidos por </w:t>
      </w:r>
      <w:r w:rsidR="00833E80">
        <w:rPr>
          <w:rFonts w:ascii="Book Antiqua" w:hAnsi="Book Antiqua"/>
          <w:sz w:val="25"/>
          <w:szCs w:val="25"/>
        </w:rPr>
        <w:t>Emdupar</w:t>
      </w:r>
      <w:r w:rsidR="002030A6" w:rsidRPr="002030A6">
        <w:rPr>
          <w:rFonts w:ascii="Book Antiqua" w:hAnsi="Book Antiqua"/>
          <w:sz w:val="25"/>
          <w:szCs w:val="25"/>
        </w:rPr>
        <w:t xml:space="preserve"> en sus diferentes áreas, canales y niveles de atención e identificar cuál es el nivel de compromiso institucional respecto de la satisfacción, tanto de carácter gerencial como individual.</w:t>
      </w:r>
    </w:p>
    <w:p w:rsidR="002030A6" w:rsidRPr="002030A6" w:rsidRDefault="002030A6" w:rsidP="002030A6">
      <w:pPr>
        <w:spacing w:line="276" w:lineRule="auto"/>
        <w:jc w:val="both"/>
        <w:rPr>
          <w:rFonts w:ascii="Book Antiqua" w:hAnsi="Book Antiqua"/>
          <w:sz w:val="25"/>
          <w:szCs w:val="25"/>
        </w:rPr>
      </w:pPr>
      <w:r w:rsidRPr="002030A6">
        <w:rPr>
          <w:rFonts w:ascii="Book Antiqua" w:hAnsi="Book Antiqua"/>
          <w:sz w:val="25"/>
          <w:szCs w:val="25"/>
        </w:rPr>
        <w:t>El proyecto de fortalecimiento también implica la aplicación de encuestas de satisfacción por medios virtuales a través del portal institucional.</w:t>
      </w:r>
    </w:p>
    <w:p w:rsidR="002030A6" w:rsidRPr="002030A6" w:rsidRDefault="002030A6" w:rsidP="002030A6">
      <w:pPr>
        <w:spacing w:line="276" w:lineRule="auto"/>
        <w:jc w:val="both"/>
        <w:rPr>
          <w:rFonts w:ascii="Book Antiqua" w:hAnsi="Book Antiqua"/>
          <w:sz w:val="25"/>
          <w:szCs w:val="25"/>
        </w:rPr>
      </w:pPr>
    </w:p>
    <w:p w:rsidR="002030A6" w:rsidRPr="00833E80" w:rsidRDefault="002030A6" w:rsidP="00833E80">
      <w:pPr>
        <w:pStyle w:val="Prrafodelista"/>
        <w:numPr>
          <w:ilvl w:val="0"/>
          <w:numId w:val="26"/>
        </w:numPr>
        <w:spacing w:line="276" w:lineRule="auto"/>
        <w:jc w:val="both"/>
        <w:rPr>
          <w:rFonts w:ascii="Book Antiqua" w:hAnsi="Book Antiqua"/>
          <w:i/>
          <w:iCs/>
          <w:sz w:val="25"/>
          <w:szCs w:val="25"/>
          <w:u w:val="single"/>
        </w:rPr>
      </w:pPr>
      <w:r w:rsidRPr="00833E80">
        <w:rPr>
          <w:rFonts w:ascii="Book Antiqua" w:hAnsi="Book Antiqua"/>
          <w:i/>
          <w:iCs/>
          <w:sz w:val="25"/>
          <w:szCs w:val="25"/>
          <w:u w:val="single"/>
        </w:rPr>
        <w:t>Evaluación el desempeño de los servidores públicos en relación con su comportamiento y actitud en la interacción con los ciudadanos.</w:t>
      </w:r>
    </w:p>
    <w:p w:rsidR="009D0A30" w:rsidRPr="009D0A30" w:rsidRDefault="002030A6" w:rsidP="002030A6">
      <w:pPr>
        <w:spacing w:line="276" w:lineRule="auto"/>
        <w:jc w:val="both"/>
      </w:pPr>
      <w:r w:rsidRPr="002030A6">
        <w:rPr>
          <w:rFonts w:ascii="Book Antiqua" w:hAnsi="Book Antiqua"/>
          <w:sz w:val="25"/>
          <w:szCs w:val="25"/>
        </w:rPr>
        <w:t xml:space="preserve">Se deben aplicar evaluaciones de desempeño especial, dirigida exclusivamente a los </w:t>
      </w:r>
      <w:r w:rsidR="00833E80">
        <w:rPr>
          <w:rFonts w:ascii="Book Antiqua" w:hAnsi="Book Antiqua"/>
          <w:sz w:val="25"/>
          <w:szCs w:val="25"/>
        </w:rPr>
        <w:t>empleados</w:t>
      </w:r>
      <w:r w:rsidRPr="002030A6">
        <w:rPr>
          <w:rFonts w:ascii="Book Antiqua" w:hAnsi="Book Antiqua"/>
          <w:sz w:val="25"/>
          <w:szCs w:val="25"/>
        </w:rPr>
        <w:t xml:space="preserve"> que intervienen en los procesos de atención al ciudadano, para que sirva de insumo para la toma de decisiones. Se </w:t>
      </w:r>
      <w:r w:rsidR="002E74E6">
        <w:rPr>
          <w:rFonts w:ascii="Book Antiqua" w:hAnsi="Book Antiqua"/>
          <w:sz w:val="25"/>
          <w:szCs w:val="25"/>
        </w:rPr>
        <w:t xml:space="preserve">busca que quienes tienen </w:t>
      </w:r>
      <w:r w:rsidRPr="002030A6">
        <w:rPr>
          <w:rFonts w:ascii="Book Antiqua" w:hAnsi="Book Antiqua"/>
          <w:sz w:val="25"/>
          <w:szCs w:val="25"/>
        </w:rPr>
        <w:t>la responsabilidad de atender a los ciudadanos, sean los idóneos y competentes para desarrollar con eficiencia y satisfacción su labor.</w:t>
      </w:r>
    </w:p>
    <w:p w:rsidR="009D0A30" w:rsidRPr="009D0A30" w:rsidRDefault="009D0A30" w:rsidP="009D0A30">
      <w:pPr>
        <w:jc w:val="both"/>
        <w:rPr>
          <w:rFonts w:ascii="Book Antiqua" w:hAnsi="Book Antiqua"/>
          <w:sz w:val="25"/>
          <w:szCs w:val="25"/>
        </w:rPr>
      </w:pPr>
      <w:bookmarkStart w:id="1" w:name="_GoBack"/>
      <w:bookmarkEnd w:id="1"/>
    </w:p>
    <w:sectPr w:rsidR="009D0A30" w:rsidRPr="009D0A30" w:rsidSect="0085377A">
      <w:headerReference w:type="default" r:id="rId14"/>
      <w:footerReference w:type="default" r:id="rId15"/>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4A" w:rsidRDefault="0064144A" w:rsidP="00394030">
      <w:pPr>
        <w:spacing w:after="0" w:line="240" w:lineRule="auto"/>
      </w:pPr>
      <w:r>
        <w:separator/>
      </w:r>
    </w:p>
  </w:endnote>
  <w:endnote w:type="continuationSeparator" w:id="0">
    <w:p w:rsidR="0064144A" w:rsidRDefault="0064144A" w:rsidP="0039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3B" w:rsidRDefault="00965D3B">
    <w:pPr>
      <w:pStyle w:val="Piedepgina"/>
    </w:pPr>
    <w:r>
      <w:rPr>
        <w:noProof/>
        <w:lang w:val="en-US"/>
      </w:rPr>
      <w:drawing>
        <wp:anchor distT="0" distB="0" distL="114300" distR="114300" simplePos="0" relativeHeight="251659264" behindDoc="0" locked="0" layoutInCell="1" allowOverlap="1">
          <wp:simplePos x="0" y="0"/>
          <wp:positionH relativeFrom="column">
            <wp:posOffset>1556031</wp:posOffset>
          </wp:positionH>
          <wp:positionV relativeFrom="paragraph">
            <wp:posOffset>-8494</wp:posOffset>
          </wp:positionV>
          <wp:extent cx="2660072" cy="321246"/>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072" cy="3212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4A" w:rsidRDefault="0064144A" w:rsidP="00394030">
      <w:pPr>
        <w:spacing w:after="0" w:line="240" w:lineRule="auto"/>
      </w:pPr>
      <w:r>
        <w:separator/>
      </w:r>
    </w:p>
  </w:footnote>
  <w:footnote w:type="continuationSeparator" w:id="0">
    <w:p w:rsidR="0064144A" w:rsidRDefault="0064144A" w:rsidP="0039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3B" w:rsidRDefault="00690334">
    <w:pPr>
      <w:pStyle w:val="Encabezado"/>
    </w:pPr>
    <w:r>
      <w:rPr>
        <w:noProof/>
        <w:lang w:val="en-US"/>
      </w:rPr>
      <w:drawing>
        <wp:anchor distT="0" distB="0" distL="114300" distR="114300" simplePos="0" relativeHeight="251663360" behindDoc="0" locked="0" layoutInCell="1" allowOverlap="1" wp14:anchorId="583E27EA" wp14:editId="638E268E">
          <wp:simplePos x="0" y="0"/>
          <wp:positionH relativeFrom="page">
            <wp:posOffset>268803</wp:posOffset>
          </wp:positionH>
          <wp:positionV relativeFrom="paragraph">
            <wp:posOffset>-450215</wp:posOffset>
          </wp:positionV>
          <wp:extent cx="7800641" cy="1175657"/>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73192"/>
                  <a:stretch/>
                </pic:blipFill>
                <pic:spPr bwMode="auto">
                  <a:xfrm>
                    <a:off x="0" y="0"/>
                    <a:ext cx="7800641" cy="11756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D3B">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0" allowOverlap="1">
              <wp:simplePos x="0" y="0"/>
              <wp:positionH relativeFrom="rightMargin">
                <wp:posOffset>408305</wp:posOffset>
              </wp:positionH>
              <wp:positionV relativeFrom="page">
                <wp:posOffset>4863815</wp:posOffset>
              </wp:positionV>
              <wp:extent cx="477520" cy="477520"/>
              <wp:effectExtent l="0" t="0" r="0" b="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61B0FF"/>
                      </a:solidFill>
                      <a:ln>
                        <a:noFill/>
                      </a:ln>
                    </wps:spPr>
                    <wps:txbx>
                      <w:txbxContent>
                        <w:p w:rsidR="00965D3B" w:rsidRPr="00394030" w:rsidRDefault="00965D3B" w:rsidP="00394030">
                          <w:pPr>
                            <w:jc w:val="center"/>
                            <w:rPr>
                              <w:rStyle w:val="Nmerodepgina"/>
                              <w:rFonts w:ascii="Arial" w:hAnsi="Arial" w:cs="Arial"/>
                              <w:color w:val="FFFFFF" w:themeColor="background1"/>
                              <w:sz w:val="24"/>
                              <w:szCs w:val="24"/>
                            </w:rPr>
                          </w:pPr>
                          <w:r w:rsidRPr="00394030">
                            <w:fldChar w:fldCharType="begin"/>
                          </w:r>
                          <w:r w:rsidRPr="00394030">
                            <w:rPr>
                              <w:rFonts w:ascii="Arial" w:hAnsi="Arial" w:cs="Arial"/>
                              <w:sz w:val="24"/>
                              <w:szCs w:val="24"/>
                            </w:rPr>
                            <w:instrText>PAGE    \* MERGEFORMAT</w:instrText>
                          </w:r>
                          <w:r w:rsidRPr="00394030">
                            <w:fldChar w:fldCharType="separate"/>
                          </w:r>
                          <w:r w:rsidR="002E74E6" w:rsidRPr="002E74E6">
                            <w:rPr>
                              <w:rStyle w:val="Nmerodepgina"/>
                              <w:b/>
                              <w:bCs/>
                              <w:noProof/>
                              <w:color w:val="FFFFFF" w:themeColor="background1"/>
                              <w:lang w:val="es-ES"/>
                            </w:rPr>
                            <w:t>17</w:t>
                          </w:r>
                          <w:r w:rsidRPr="00394030">
                            <w:rPr>
                              <w:rStyle w:val="Nmerodepgina"/>
                              <w:rFonts w:ascii="Arial" w:hAnsi="Arial" w:cs="Aria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 o:spid="_x0000_s1027" style="position:absolute;margin-left:32.15pt;margin-top:383pt;width:37.6pt;height:37.6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" o:allowincell="f" fillcolor="#61b0ff" stroked="f">
              <v:textbox inset="0,,0">
                <w:txbxContent>
                  <w:p w:rsidR="00965D3B" w:rsidRPr="00394030" w:rsidRDefault="00965D3B" w:rsidP="00394030">
                    <w:pPr>
                      <w:jc w:val="center"/>
                      <w:rPr>
                        <w:rStyle w:val="Nmerodepgina"/>
                        <w:rFonts w:ascii="Arial" w:hAnsi="Arial" w:cs="Arial"/>
                        <w:color w:val="FFFFFF" w:themeColor="background1"/>
                        <w:sz w:val="24"/>
                        <w:szCs w:val="24"/>
                      </w:rPr>
                    </w:pPr>
                    <w:r w:rsidRPr="00394030">
                      <w:fldChar w:fldCharType="begin"/>
                    </w:r>
                    <w:r w:rsidRPr="00394030">
                      <w:rPr>
                        <w:rFonts w:ascii="Arial" w:hAnsi="Arial" w:cs="Arial"/>
                        <w:sz w:val="24"/>
                        <w:szCs w:val="24"/>
                      </w:rPr>
                      <w:instrText>PAGE    \* MERGEFORMAT</w:instrText>
                    </w:r>
                    <w:r w:rsidRPr="00394030">
                      <w:fldChar w:fldCharType="separate"/>
                    </w:r>
                    <w:r w:rsidR="002E74E6" w:rsidRPr="002E74E6">
                      <w:rPr>
                        <w:rStyle w:val="Nmerodepgina"/>
                        <w:b/>
                        <w:bCs/>
                        <w:noProof/>
                        <w:color w:val="FFFFFF" w:themeColor="background1"/>
                        <w:lang w:val="es-ES"/>
                      </w:rPr>
                      <w:t>17</w:t>
                    </w:r>
                    <w:r w:rsidRPr="00394030">
                      <w:rPr>
                        <w:rStyle w:val="Nmerodepgina"/>
                        <w:rFonts w:ascii="Arial" w:hAnsi="Arial" w:cs="Arial"/>
                        <w:b/>
                        <w:bCs/>
                        <w:color w:val="FFFFFF" w:themeColor="background1"/>
                        <w:sz w:val="24"/>
                        <w:szCs w:val="24"/>
                      </w:rPr>
                      <w:fldChar w:fldCharType="end"/>
                    </w:r>
                  </w:p>
                </w:txbxContent>
              </v:textbox>
              <w10:wrap anchorx="margin" anchory="page"/>
            </v:oval>
          </w:pict>
        </mc:Fallback>
      </mc:AlternateContent>
    </w:r>
    <w:sdt>
      <w:sdtPr>
        <w:id w:val="-2061539833"/>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86.25pt;height:95.75pt" o:bullet="t">
        <v:imagedata r:id="rId1" o:title="Sin título"/>
      </v:shape>
    </w:pict>
  </w:numPicBullet>
  <w:numPicBullet w:numPicBulletId="1">
    <w:pict>
      <v:shape id="_x0000_i1084" type="#_x0000_t75" style="width:225.5pt;height:188.3pt" o:bullet="t">
        <v:imagedata r:id="rId2" o:title="Chulo-azul"/>
      </v:shape>
    </w:pict>
  </w:numPicBullet>
  <w:numPicBullet w:numPicBulletId="2">
    <w:pict>
      <v:shape id="_x0000_i1085" type="#_x0000_t75" style="width:55.4pt;height:64.1pt" o:bullet="t">
        <v:imagedata r:id="rId3" o:title="rosa viñeta"/>
      </v:shape>
    </w:pict>
  </w:numPicBullet>
  <w:abstractNum w:abstractNumId="0" w15:restartNumberingAfterBreak="0">
    <w:nsid w:val="03A048BA"/>
    <w:multiLevelType w:val="hybridMultilevel"/>
    <w:tmpl w:val="1A302094"/>
    <w:lvl w:ilvl="0" w:tplc="E7BA6F20">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0195B"/>
    <w:multiLevelType w:val="hybridMultilevel"/>
    <w:tmpl w:val="F312A306"/>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6567EC"/>
    <w:multiLevelType w:val="hybridMultilevel"/>
    <w:tmpl w:val="214CC2CC"/>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850DCF"/>
    <w:multiLevelType w:val="hybridMultilevel"/>
    <w:tmpl w:val="C8D2DDB2"/>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836FD4"/>
    <w:multiLevelType w:val="hybridMultilevel"/>
    <w:tmpl w:val="B10CB32C"/>
    <w:lvl w:ilvl="0" w:tplc="390CE652">
      <w:start w:val="1"/>
      <w:numFmt w:val="decimal"/>
      <w:lvlText w:val="%1."/>
      <w:lvlJc w:val="left"/>
      <w:pPr>
        <w:ind w:left="36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B1789A"/>
    <w:multiLevelType w:val="hybridMultilevel"/>
    <w:tmpl w:val="F128560E"/>
    <w:lvl w:ilvl="0" w:tplc="F4BA1F32">
      <w:start w:val="1"/>
      <w:numFmt w:val="bullet"/>
      <w:lvlText w:val=""/>
      <w:lvlPicBulletId w:val="2"/>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7A3A9F"/>
    <w:multiLevelType w:val="hybridMultilevel"/>
    <w:tmpl w:val="5B1800D6"/>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67689"/>
    <w:multiLevelType w:val="hybridMultilevel"/>
    <w:tmpl w:val="8A6A9FA4"/>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D373AB"/>
    <w:multiLevelType w:val="hybridMultilevel"/>
    <w:tmpl w:val="7FF2D422"/>
    <w:lvl w:ilvl="0" w:tplc="6DE2D966">
      <w:start w:val="1"/>
      <w:numFmt w:val="bullet"/>
      <w:lvlText w:val=""/>
      <w:lvlPicBulletId w:val="0"/>
      <w:lvlJc w:val="left"/>
      <w:pPr>
        <w:ind w:left="1430" w:hanging="360"/>
      </w:pPr>
      <w:rPr>
        <w:rFonts w:ascii="Symbol" w:hAnsi="Symbol" w:hint="default"/>
        <w:color w:val="auto"/>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9" w15:restartNumberingAfterBreak="0">
    <w:nsid w:val="1E8507A7"/>
    <w:multiLevelType w:val="hybridMultilevel"/>
    <w:tmpl w:val="687CCD8E"/>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2936DA"/>
    <w:multiLevelType w:val="hybridMultilevel"/>
    <w:tmpl w:val="0EBCAB96"/>
    <w:lvl w:ilvl="0" w:tplc="6DE2D966">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4300C82"/>
    <w:multiLevelType w:val="hybridMultilevel"/>
    <w:tmpl w:val="D938D13C"/>
    <w:lvl w:ilvl="0" w:tplc="0A4C49FA">
      <w:start w:val="8"/>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135413"/>
    <w:multiLevelType w:val="hybridMultilevel"/>
    <w:tmpl w:val="3118BF26"/>
    <w:lvl w:ilvl="0" w:tplc="240A0019">
      <w:start w:val="1"/>
      <w:numFmt w:val="lowerLetter"/>
      <w:lvlText w:val="%1."/>
      <w:lvlJc w:val="left"/>
      <w:pPr>
        <w:ind w:left="720" w:hanging="360"/>
      </w:pPr>
      <w:rPr>
        <w:rFonts w:hint="default"/>
      </w:rPr>
    </w:lvl>
    <w:lvl w:ilvl="1" w:tplc="D05012A4">
      <w:numFmt w:val="bullet"/>
      <w:lvlText w:val="-"/>
      <w:lvlJc w:val="left"/>
      <w:pPr>
        <w:ind w:left="1785" w:hanging="705"/>
      </w:pPr>
      <w:rPr>
        <w:rFonts w:ascii="Book Antiqua" w:eastAsiaTheme="minorHAnsi" w:hAnsi="Book Antiqua"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0125D8"/>
    <w:multiLevelType w:val="hybridMultilevel"/>
    <w:tmpl w:val="12C212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B4695F"/>
    <w:multiLevelType w:val="hybridMultilevel"/>
    <w:tmpl w:val="51382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CD0167"/>
    <w:multiLevelType w:val="hybridMultilevel"/>
    <w:tmpl w:val="F044173E"/>
    <w:lvl w:ilvl="0" w:tplc="35508528">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7665FAF"/>
    <w:multiLevelType w:val="hybridMultilevel"/>
    <w:tmpl w:val="0CEE6EA2"/>
    <w:lvl w:ilvl="0" w:tplc="6DE2D966">
      <w:start w:val="1"/>
      <w:numFmt w:val="bullet"/>
      <w:lvlText w:val=""/>
      <w:lvlPicBulletId w:val="0"/>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B007E80"/>
    <w:multiLevelType w:val="hybridMultilevel"/>
    <w:tmpl w:val="C844810C"/>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9A4E1B"/>
    <w:multiLevelType w:val="hybridMultilevel"/>
    <w:tmpl w:val="4F4A39B8"/>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F106AA"/>
    <w:multiLevelType w:val="hybridMultilevel"/>
    <w:tmpl w:val="BE4855CA"/>
    <w:lvl w:ilvl="0" w:tplc="8C10DCA2">
      <w:start w:val="1"/>
      <w:numFmt w:val="decimal"/>
      <w:lvlText w:val="%1."/>
      <w:lvlJc w:val="left"/>
      <w:pPr>
        <w:ind w:left="480" w:hanging="360"/>
      </w:pPr>
      <w:rPr>
        <w:rFonts w:hint="default"/>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20" w15:restartNumberingAfterBreak="0">
    <w:nsid w:val="5A9309E3"/>
    <w:multiLevelType w:val="hybridMultilevel"/>
    <w:tmpl w:val="DBC4AA56"/>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C339EA"/>
    <w:multiLevelType w:val="hybridMultilevel"/>
    <w:tmpl w:val="8A380D74"/>
    <w:lvl w:ilvl="0" w:tplc="5142DB52">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884BC1"/>
    <w:multiLevelType w:val="hybridMultilevel"/>
    <w:tmpl w:val="D12297B0"/>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946A1E"/>
    <w:multiLevelType w:val="hybridMultilevel"/>
    <w:tmpl w:val="F044173E"/>
    <w:lvl w:ilvl="0" w:tplc="35508528">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5B2916"/>
    <w:multiLevelType w:val="hybridMultilevel"/>
    <w:tmpl w:val="40D82B5C"/>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312DA4"/>
    <w:multiLevelType w:val="hybridMultilevel"/>
    <w:tmpl w:val="31BC771A"/>
    <w:lvl w:ilvl="0" w:tplc="6DE2D966">
      <w:start w:val="1"/>
      <w:numFmt w:val="bullet"/>
      <w:lvlText w:val=""/>
      <w:lvlPicBulletId w:val="0"/>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427981"/>
    <w:multiLevelType w:val="hybridMultilevel"/>
    <w:tmpl w:val="1312E134"/>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9DD5FBA"/>
    <w:multiLevelType w:val="hybridMultilevel"/>
    <w:tmpl w:val="5BC06778"/>
    <w:lvl w:ilvl="0" w:tplc="6DE2D96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7"/>
  </w:num>
  <w:num w:numId="4">
    <w:abstractNumId w:val="4"/>
  </w:num>
  <w:num w:numId="5">
    <w:abstractNumId w:val="15"/>
  </w:num>
  <w:num w:numId="6">
    <w:abstractNumId w:val="23"/>
  </w:num>
  <w:num w:numId="7">
    <w:abstractNumId w:val="7"/>
  </w:num>
  <w:num w:numId="8">
    <w:abstractNumId w:val="22"/>
  </w:num>
  <w:num w:numId="9">
    <w:abstractNumId w:val="2"/>
  </w:num>
  <w:num w:numId="10">
    <w:abstractNumId w:val="24"/>
  </w:num>
  <w:num w:numId="11">
    <w:abstractNumId w:val="0"/>
  </w:num>
  <w:num w:numId="12">
    <w:abstractNumId w:val="11"/>
  </w:num>
  <w:num w:numId="13">
    <w:abstractNumId w:val="6"/>
  </w:num>
  <w:num w:numId="14">
    <w:abstractNumId w:val="10"/>
  </w:num>
  <w:num w:numId="15">
    <w:abstractNumId w:val="16"/>
  </w:num>
  <w:num w:numId="16">
    <w:abstractNumId w:val="19"/>
  </w:num>
  <w:num w:numId="17">
    <w:abstractNumId w:val="18"/>
  </w:num>
  <w:num w:numId="18">
    <w:abstractNumId w:val="5"/>
  </w:num>
  <w:num w:numId="19">
    <w:abstractNumId w:val="3"/>
  </w:num>
  <w:num w:numId="20">
    <w:abstractNumId w:val="9"/>
  </w:num>
  <w:num w:numId="21">
    <w:abstractNumId w:val="1"/>
  </w:num>
  <w:num w:numId="22">
    <w:abstractNumId w:val="26"/>
  </w:num>
  <w:num w:numId="23">
    <w:abstractNumId w:val="8"/>
  </w:num>
  <w:num w:numId="24">
    <w:abstractNumId w:val="12"/>
  </w:num>
  <w:num w:numId="25">
    <w:abstractNumId w:val="13"/>
  </w:num>
  <w:num w:numId="26">
    <w:abstractNumId w:val="17"/>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6C"/>
    <w:rsid w:val="0000237E"/>
    <w:rsid w:val="0001298D"/>
    <w:rsid w:val="00053781"/>
    <w:rsid w:val="00111CED"/>
    <w:rsid w:val="001241DB"/>
    <w:rsid w:val="00153A66"/>
    <w:rsid w:val="00194E53"/>
    <w:rsid w:val="002030A6"/>
    <w:rsid w:val="002336C9"/>
    <w:rsid w:val="00235955"/>
    <w:rsid w:val="002A23D7"/>
    <w:rsid w:val="002E74E6"/>
    <w:rsid w:val="00391274"/>
    <w:rsid w:val="00394030"/>
    <w:rsid w:val="003E2DCA"/>
    <w:rsid w:val="00430A6A"/>
    <w:rsid w:val="00443738"/>
    <w:rsid w:val="00472EAC"/>
    <w:rsid w:val="004A4DB3"/>
    <w:rsid w:val="0052621D"/>
    <w:rsid w:val="005D38FF"/>
    <w:rsid w:val="00616484"/>
    <w:rsid w:val="0064144A"/>
    <w:rsid w:val="00690334"/>
    <w:rsid w:val="006E0163"/>
    <w:rsid w:val="006E613A"/>
    <w:rsid w:val="006F6594"/>
    <w:rsid w:val="007A4EAD"/>
    <w:rsid w:val="007D3204"/>
    <w:rsid w:val="0081493C"/>
    <w:rsid w:val="00833E80"/>
    <w:rsid w:val="008468B2"/>
    <w:rsid w:val="0085377A"/>
    <w:rsid w:val="00931CE3"/>
    <w:rsid w:val="00950D30"/>
    <w:rsid w:val="0096146C"/>
    <w:rsid w:val="00965D3B"/>
    <w:rsid w:val="00980715"/>
    <w:rsid w:val="00981A37"/>
    <w:rsid w:val="009935B4"/>
    <w:rsid w:val="009936AB"/>
    <w:rsid w:val="009D0A30"/>
    <w:rsid w:val="00A32DCF"/>
    <w:rsid w:val="00B0317C"/>
    <w:rsid w:val="00B1254F"/>
    <w:rsid w:val="00B16792"/>
    <w:rsid w:val="00B42AB3"/>
    <w:rsid w:val="00B93FFE"/>
    <w:rsid w:val="00BE453E"/>
    <w:rsid w:val="00BF58B7"/>
    <w:rsid w:val="00C017F8"/>
    <w:rsid w:val="00CA60F2"/>
    <w:rsid w:val="00CF2B3C"/>
    <w:rsid w:val="00D05305"/>
    <w:rsid w:val="00D936B0"/>
    <w:rsid w:val="00E02078"/>
    <w:rsid w:val="00E506AF"/>
    <w:rsid w:val="00EA627A"/>
    <w:rsid w:val="00ED71A7"/>
    <w:rsid w:val="00F42D2F"/>
    <w:rsid w:val="00FD6D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3706B"/>
  <w15:chartTrackingRefBased/>
  <w15:docId w15:val="{0B871185-23D1-422C-9D5E-A783681E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50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506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506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0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030"/>
  </w:style>
  <w:style w:type="paragraph" w:styleId="Piedepgina">
    <w:name w:val="footer"/>
    <w:basedOn w:val="Normal"/>
    <w:link w:val="PiedepginaCar"/>
    <w:uiPriority w:val="99"/>
    <w:unhideWhenUsed/>
    <w:rsid w:val="003940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030"/>
  </w:style>
  <w:style w:type="character" w:styleId="Nmerodepgina">
    <w:name w:val="page number"/>
    <w:basedOn w:val="Fuentedeprrafopredeter"/>
    <w:uiPriority w:val="99"/>
    <w:unhideWhenUsed/>
    <w:rsid w:val="00394030"/>
  </w:style>
  <w:style w:type="character" w:styleId="Hipervnculo">
    <w:name w:val="Hyperlink"/>
    <w:basedOn w:val="Fuentedeprrafopredeter"/>
    <w:uiPriority w:val="99"/>
    <w:unhideWhenUsed/>
    <w:rsid w:val="00616484"/>
    <w:rPr>
      <w:color w:val="0563C1" w:themeColor="hyperlink"/>
      <w:u w:val="single"/>
    </w:rPr>
  </w:style>
  <w:style w:type="character" w:customStyle="1" w:styleId="UnresolvedMention">
    <w:name w:val="Unresolved Mention"/>
    <w:basedOn w:val="Fuentedeprrafopredeter"/>
    <w:uiPriority w:val="99"/>
    <w:semiHidden/>
    <w:unhideWhenUsed/>
    <w:rsid w:val="00616484"/>
    <w:rPr>
      <w:color w:val="605E5C"/>
      <w:shd w:val="clear" w:color="auto" w:fill="E1DFDD"/>
    </w:rPr>
  </w:style>
  <w:style w:type="paragraph" w:styleId="Prrafodelista">
    <w:name w:val="List Paragraph"/>
    <w:basedOn w:val="Normal"/>
    <w:link w:val="PrrafodelistaCar"/>
    <w:uiPriority w:val="34"/>
    <w:qFormat/>
    <w:rsid w:val="00A32DCF"/>
    <w:pPr>
      <w:ind w:left="720"/>
      <w:contextualSpacing/>
    </w:pPr>
  </w:style>
  <w:style w:type="character" w:customStyle="1" w:styleId="PrrafodelistaCar">
    <w:name w:val="Párrafo de lista Car"/>
    <w:link w:val="Prrafodelista"/>
    <w:uiPriority w:val="34"/>
    <w:rsid w:val="007A4EAD"/>
  </w:style>
  <w:style w:type="table" w:styleId="Tablaconcuadrcula">
    <w:name w:val="Table Grid"/>
    <w:basedOn w:val="Tablanormal"/>
    <w:uiPriority w:val="39"/>
    <w:rsid w:val="0096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506A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506AF"/>
    <w:pPr>
      <w:outlineLvl w:val="9"/>
    </w:pPr>
    <w:rPr>
      <w:lang w:eastAsia="es-CO"/>
    </w:rPr>
  </w:style>
  <w:style w:type="paragraph" w:styleId="TDC2">
    <w:name w:val="toc 2"/>
    <w:basedOn w:val="Normal"/>
    <w:next w:val="Normal"/>
    <w:autoRedefine/>
    <w:uiPriority w:val="39"/>
    <w:unhideWhenUsed/>
    <w:rsid w:val="00E506AF"/>
    <w:pPr>
      <w:spacing w:after="100"/>
      <w:ind w:left="220"/>
    </w:pPr>
  </w:style>
  <w:style w:type="character" w:customStyle="1" w:styleId="Ttulo2Car">
    <w:name w:val="Título 2 Car"/>
    <w:basedOn w:val="Fuentedeprrafopredeter"/>
    <w:link w:val="Ttulo2"/>
    <w:uiPriority w:val="9"/>
    <w:semiHidden/>
    <w:rsid w:val="00E506A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506AF"/>
    <w:rPr>
      <w:rFonts w:asciiTheme="majorHAnsi" w:eastAsiaTheme="majorEastAsia" w:hAnsiTheme="majorHAnsi" w:cstheme="majorBidi"/>
      <w:color w:val="1F3763" w:themeColor="accent1" w:themeShade="7F"/>
      <w:sz w:val="24"/>
      <w:szCs w:val="24"/>
    </w:rPr>
  </w:style>
  <w:style w:type="paragraph" w:styleId="TDC1">
    <w:name w:val="toc 1"/>
    <w:basedOn w:val="Normal"/>
    <w:next w:val="Normal"/>
    <w:autoRedefine/>
    <w:uiPriority w:val="39"/>
    <w:unhideWhenUsed/>
    <w:rsid w:val="00E506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dupar.gov.co/index.php/home-2/protocolo-de-atencion/Protocolo/PR-GD-08%20PROTOCOLO%20ATENCION%20AL%20CIUDADANO%202018.pdf/det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dupar.gov.co/index.php/la-entidad/sistema-integrado-de-gestion/Planeacion/Pol%C3%ADticas/PR-GG-02%20POLITICA%20DE%20TRATAMIENTO%20DE%20DATOS%20EMDUPAR%20S.A%20E.S.P.pdf/deta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LENOVO%20YOGA/Downloads/FO-GC-03%20FORMATO%20CARTA%20TRATO%20DIGN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D451-F371-4DAC-A89E-6B9BD681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3539</Words>
  <Characters>20177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torres millan</dc:creator>
  <cp:keywords/>
  <dc:description/>
  <cp:lastModifiedBy>EDGARDO</cp:lastModifiedBy>
  <cp:revision>3</cp:revision>
  <dcterms:created xsi:type="dcterms:W3CDTF">2019-08-30T17:18:00Z</dcterms:created>
  <dcterms:modified xsi:type="dcterms:W3CDTF">2019-08-30T17:36:00Z</dcterms:modified>
</cp:coreProperties>
</file>